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bookmarkStart w:id="0" w:name="_GoBack"/>
      <w:bookmarkEnd w:id="0"/>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980D90">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1" w:name="_Toc348095697"/>
      <w:r w:rsidRPr="001B0AD8">
        <w:rPr>
          <w:snapToGrid w:val="0"/>
        </w:rPr>
        <w:t>ДОКУМЕНТАЦИЯ</w:t>
      </w:r>
      <w:bookmarkEnd w:id="1"/>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980D90">
        <w:rPr>
          <w:sz w:val="28"/>
          <w:szCs w:val="28"/>
        </w:rPr>
        <w:t>8</w:t>
      </w:r>
      <w:r w:rsidR="00EA20CD">
        <w:rPr>
          <w:sz w:val="28"/>
          <w:szCs w:val="28"/>
        </w:rPr>
        <w:t>/</w:t>
      </w:r>
      <w:r w:rsidR="004007E7">
        <w:rPr>
          <w:sz w:val="28"/>
          <w:szCs w:val="28"/>
        </w:rPr>
        <w:t>ОЗП</w:t>
      </w:r>
    </w:p>
    <w:p w:rsidR="006F04E2" w:rsidRPr="006F04E2" w:rsidRDefault="004007E7" w:rsidP="00A33604">
      <w:pPr>
        <w:widowControl w:val="0"/>
        <w:jc w:val="center"/>
        <w:rPr>
          <w:sz w:val="28"/>
          <w:szCs w:val="28"/>
        </w:rPr>
      </w:pPr>
      <w:r w:rsidRPr="006F04E2">
        <w:rPr>
          <w:sz w:val="28"/>
          <w:szCs w:val="28"/>
        </w:rPr>
        <w:t>на</w:t>
      </w:r>
      <w:r w:rsidR="00CD6F53" w:rsidRPr="006F04E2">
        <w:rPr>
          <w:sz w:val="28"/>
          <w:szCs w:val="28"/>
        </w:rPr>
        <w:t xml:space="preserve"> </w:t>
      </w:r>
      <w:r w:rsidR="008C3418" w:rsidRPr="006F04E2">
        <w:rPr>
          <w:sz w:val="28"/>
          <w:szCs w:val="28"/>
        </w:rPr>
        <w:t xml:space="preserve">проведение </w:t>
      </w:r>
      <w:r w:rsidR="000C32EB" w:rsidRPr="006F04E2">
        <w:rPr>
          <w:sz w:val="28"/>
          <w:szCs w:val="28"/>
        </w:rPr>
        <w:t>работ по замене разрядников</w:t>
      </w:r>
      <w:r w:rsidR="006F04E2" w:rsidRPr="006F04E2">
        <w:rPr>
          <w:sz w:val="28"/>
          <w:szCs w:val="28"/>
        </w:rPr>
        <w:t xml:space="preserve"> на ограничители </w:t>
      </w:r>
      <w:r w:rsidR="00FF2EA5">
        <w:rPr>
          <w:sz w:val="28"/>
          <w:szCs w:val="28"/>
        </w:rPr>
        <w:t>пере</w:t>
      </w:r>
      <w:r w:rsidR="006F04E2" w:rsidRPr="006F04E2">
        <w:rPr>
          <w:sz w:val="28"/>
          <w:szCs w:val="28"/>
        </w:rPr>
        <w:t>напряжени</w:t>
      </w:r>
      <w:r w:rsidR="00B62D20">
        <w:rPr>
          <w:sz w:val="28"/>
          <w:szCs w:val="28"/>
        </w:rPr>
        <w:t>й</w:t>
      </w:r>
      <w:r w:rsidR="000C32EB" w:rsidRPr="006F04E2">
        <w:rPr>
          <w:sz w:val="28"/>
          <w:szCs w:val="28"/>
        </w:rPr>
        <w:t xml:space="preserve"> </w:t>
      </w:r>
    </w:p>
    <w:p w:rsidR="004007E7" w:rsidRPr="006F04E2" w:rsidRDefault="000C32EB" w:rsidP="00A33604">
      <w:pPr>
        <w:widowControl w:val="0"/>
        <w:jc w:val="center"/>
        <w:rPr>
          <w:snapToGrid w:val="0"/>
          <w:sz w:val="28"/>
          <w:szCs w:val="28"/>
        </w:rPr>
      </w:pPr>
      <w:r w:rsidRPr="006F04E2">
        <w:rPr>
          <w:sz w:val="28"/>
          <w:szCs w:val="28"/>
        </w:rPr>
        <w:t xml:space="preserve">на ОРУ-110 </w:t>
      </w:r>
      <w:proofErr w:type="spellStart"/>
      <w:r w:rsidRPr="006F04E2">
        <w:rPr>
          <w:sz w:val="28"/>
          <w:szCs w:val="28"/>
        </w:rPr>
        <w:t>кВ</w:t>
      </w:r>
      <w:proofErr w:type="spellEnd"/>
      <w:r w:rsidRPr="006F04E2">
        <w:rPr>
          <w:sz w:val="28"/>
          <w:szCs w:val="28"/>
        </w:rPr>
        <w:t xml:space="preserve"> и трансформаторах ТДТН-80000/110</w:t>
      </w:r>
      <w:r w:rsidR="008C3418" w:rsidRPr="006F04E2">
        <w:rPr>
          <w:sz w:val="28"/>
          <w:szCs w:val="28"/>
        </w:rPr>
        <w:t xml:space="preserve"> </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980D90">
        <w:rPr>
          <w:b/>
          <w:snapToGrid w:val="0"/>
          <w:sz w:val="24"/>
          <w:szCs w:val="24"/>
        </w:rPr>
        <w:t>6</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7"/>
            <w:keepNext w:val="0"/>
            <w:keepLines w:val="0"/>
            <w:widowControl w:val="0"/>
          </w:pPr>
          <w:r>
            <w:t>Оглавление</w:t>
          </w:r>
        </w:p>
        <w:p w:rsidR="006455E9" w:rsidRDefault="00B23248">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444166855" w:history="1">
            <w:r w:rsidR="006455E9" w:rsidRPr="00414B2F">
              <w:rPr>
                <w:rStyle w:val="ac"/>
              </w:rPr>
              <w:t>Раздел 1. Общие положения</w:t>
            </w:r>
            <w:r w:rsidR="006455E9">
              <w:rPr>
                <w:webHidden/>
              </w:rPr>
              <w:tab/>
            </w:r>
            <w:r w:rsidR="006455E9">
              <w:rPr>
                <w:webHidden/>
              </w:rPr>
              <w:fldChar w:fldCharType="begin"/>
            </w:r>
            <w:r w:rsidR="006455E9">
              <w:rPr>
                <w:webHidden/>
              </w:rPr>
              <w:instrText xml:space="preserve"> PAGEREF _Toc444166855 \h </w:instrText>
            </w:r>
            <w:r w:rsidR="006455E9">
              <w:rPr>
                <w:webHidden/>
              </w:rPr>
            </w:r>
            <w:r w:rsidR="006455E9">
              <w:rPr>
                <w:webHidden/>
              </w:rPr>
              <w:fldChar w:fldCharType="separate"/>
            </w:r>
            <w:r w:rsidR="00725805">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56" w:history="1">
            <w:r w:rsidR="006455E9" w:rsidRPr="00414B2F">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455E9">
              <w:rPr>
                <w:webHidden/>
              </w:rPr>
              <w:tab/>
            </w:r>
            <w:r w:rsidR="006455E9">
              <w:rPr>
                <w:webHidden/>
              </w:rPr>
              <w:fldChar w:fldCharType="begin"/>
            </w:r>
            <w:r w:rsidR="006455E9">
              <w:rPr>
                <w:webHidden/>
              </w:rPr>
              <w:instrText xml:space="preserve"> PAGEREF _Toc444166856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57" w:history="1">
            <w:r w:rsidR="006455E9" w:rsidRPr="00414B2F">
              <w:rPr>
                <w:rStyle w:val="ac"/>
              </w:rPr>
              <w:t>1.2</w:t>
            </w:r>
            <w:r w:rsidR="006455E9">
              <w:rPr>
                <w:rFonts w:asciiTheme="minorHAnsi" w:eastAsiaTheme="minorEastAsia" w:hAnsiTheme="minorHAnsi" w:cstheme="minorBidi"/>
                <w:snapToGrid/>
                <w:sz w:val="22"/>
                <w:szCs w:val="22"/>
              </w:rPr>
              <w:tab/>
            </w:r>
            <w:r w:rsidR="006455E9" w:rsidRPr="00414B2F">
              <w:rPr>
                <w:rStyle w:val="ac"/>
              </w:rPr>
              <w:t>Требования к содержанию, форме, оформлению и составу заявки на участие в закупке</w:t>
            </w:r>
            <w:r w:rsidR="006455E9">
              <w:rPr>
                <w:webHidden/>
              </w:rPr>
              <w:tab/>
            </w:r>
            <w:r w:rsidR="006455E9">
              <w:rPr>
                <w:webHidden/>
              </w:rPr>
              <w:fldChar w:fldCharType="begin"/>
            </w:r>
            <w:r w:rsidR="006455E9">
              <w:rPr>
                <w:webHidden/>
              </w:rPr>
              <w:instrText xml:space="preserve"> PAGEREF _Toc444166857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58" w:history="1">
            <w:r w:rsidR="006455E9" w:rsidRPr="00414B2F">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6455E9">
              <w:rPr>
                <w:webHidden/>
              </w:rPr>
              <w:tab/>
            </w:r>
            <w:r w:rsidR="006455E9">
              <w:rPr>
                <w:webHidden/>
              </w:rPr>
              <w:fldChar w:fldCharType="begin"/>
            </w:r>
            <w:r w:rsidR="006455E9">
              <w:rPr>
                <w:webHidden/>
              </w:rPr>
              <w:instrText xml:space="preserve"> PAGEREF _Toc444166858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59" w:history="1">
            <w:r w:rsidR="006455E9" w:rsidRPr="00414B2F">
              <w:rPr>
                <w:rStyle w:val="ac"/>
              </w:rPr>
              <w:t>1.4 Место, условия и сроки (периоды) поставки товара, выполнения работы, оказания услуги</w:t>
            </w:r>
            <w:r w:rsidR="006455E9">
              <w:rPr>
                <w:webHidden/>
              </w:rPr>
              <w:tab/>
            </w:r>
            <w:r w:rsidR="006455E9">
              <w:rPr>
                <w:webHidden/>
              </w:rPr>
              <w:fldChar w:fldCharType="begin"/>
            </w:r>
            <w:r w:rsidR="006455E9">
              <w:rPr>
                <w:webHidden/>
              </w:rPr>
              <w:instrText xml:space="preserve"> PAGEREF _Toc444166859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0" w:history="1">
            <w:r w:rsidR="006455E9" w:rsidRPr="00414B2F">
              <w:rPr>
                <w:rStyle w:val="ac"/>
              </w:rPr>
              <w:t>1.5 Сведения о начальной (максимальной) цене договора (цене лота).</w:t>
            </w:r>
            <w:r w:rsidR="006455E9">
              <w:rPr>
                <w:webHidden/>
              </w:rPr>
              <w:tab/>
            </w:r>
            <w:r w:rsidR="006455E9">
              <w:rPr>
                <w:webHidden/>
              </w:rPr>
              <w:fldChar w:fldCharType="begin"/>
            </w:r>
            <w:r w:rsidR="006455E9">
              <w:rPr>
                <w:webHidden/>
              </w:rPr>
              <w:instrText xml:space="preserve"> PAGEREF _Toc444166860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1" w:history="1">
            <w:r w:rsidR="006455E9" w:rsidRPr="00414B2F">
              <w:rPr>
                <w:rStyle w:val="ac"/>
              </w:rPr>
              <w:t>1.6 Форма, сроки и порядок оплаты товара, работы, услуги.</w:t>
            </w:r>
            <w:r w:rsidR="006455E9">
              <w:rPr>
                <w:webHidden/>
              </w:rPr>
              <w:tab/>
            </w:r>
            <w:r w:rsidR="006455E9">
              <w:rPr>
                <w:webHidden/>
              </w:rPr>
              <w:fldChar w:fldCharType="begin"/>
            </w:r>
            <w:r w:rsidR="006455E9">
              <w:rPr>
                <w:webHidden/>
              </w:rPr>
              <w:instrText xml:space="preserve"> PAGEREF _Toc444166861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2" w:history="1">
            <w:r w:rsidR="006455E9" w:rsidRPr="00414B2F">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6455E9">
              <w:rPr>
                <w:webHidden/>
              </w:rPr>
              <w:tab/>
            </w:r>
            <w:r w:rsidR="006455E9">
              <w:rPr>
                <w:webHidden/>
              </w:rPr>
              <w:fldChar w:fldCharType="begin"/>
            </w:r>
            <w:r w:rsidR="006455E9">
              <w:rPr>
                <w:webHidden/>
              </w:rPr>
              <w:instrText xml:space="preserve"> PAGEREF _Toc444166862 \h </w:instrText>
            </w:r>
            <w:r w:rsidR="006455E9">
              <w:rPr>
                <w:webHidden/>
              </w:rPr>
            </w:r>
            <w:r w:rsidR="006455E9">
              <w:rPr>
                <w:webHidden/>
              </w:rPr>
              <w:fldChar w:fldCharType="separate"/>
            </w:r>
            <w:r>
              <w:rPr>
                <w:webHidden/>
              </w:rPr>
              <w:t>4</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3" w:history="1">
            <w:r w:rsidR="006455E9" w:rsidRPr="00414B2F">
              <w:rPr>
                <w:rStyle w:val="ac"/>
              </w:rPr>
              <w:t>1.8</w:t>
            </w:r>
            <w:r w:rsidR="006455E9">
              <w:rPr>
                <w:rFonts w:asciiTheme="minorHAnsi" w:eastAsiaTheme="minorEastAsia" w:hAnsiTheme="minorHAnsi" w:cstheme="minorBidi"/>
                <w:snapToGrid/>
                <w:sz w:val="22"/>
                <w:szCs w:val="22"/>
              </w:rPr>
              <w:tab/>
            </w:r>
            <w:r w:rsidR="006455E9" w:rsidRPr="00414B2F">
              <w:rPr>
                <w:rStyle w:val="ac"/>
              </w:rPr>
              <w:t>Порядок, место, дата начала и дата окончания срока подачи заявок на участие в закупке.</w:t>
            </w:r>
            <w:r w:rsidR="006455E9">
              <w:rPr>
                <w:webHidden/>
              </w:rPr>
              <w:tab/>
            </w:r>
            <w:r w:rsidR="006455E9">
              <w:rPr>
                <w:webHidden/>
              </w:rPr>
              <w:fldChar w:fldCharType="begin"/>
            </w:r>
            <w:r w:rsidR="006455E9">
              <w:rPr>
                <w:webHidden/>
              </w:rPr>
              <w:instrText xml:space="preserve"> PAGEREF _Toc444166863 \h </w:instrText>
            </w:r>
            <w:r w:rsidR="006455E9">
              <w:rPr>
                <w:webHidden/>
              </w:rPr>
            </w:r>
            <w:r w:rsidR="006455E9">
              <w:rPr>
                <w:webHidden/>
              </w:rPr>
              <w:fldChar w:fldCharType="separate"/>
            </w:r>
            <w:r>
              <w:rPr>
                <w:webHidden/>
              </w:rPr>
              <w:t>5</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4" w:history="1">
            <w:r w:rsidR="006455E9" w:rsidRPr="00414B2F">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6455E9">
              <w:rPr>
                <w:webHidden/>
              </w:rPr>
              <w:tab/>
            </w:r>
            <w:r w:rsidR="006455E9">
              <w:rPr>
                <w:webHidden/>
              </w:rPr>
              <w:fldChar w:fldCharType="begin"/>
            </w:r>
            <w:r w:rsidR="006455E9">
              <w:rPr>
                <w:webHidden/>
              </w:rPr>
              <w:instrText xml:space="preserve"> PAGEREF _Toc444166864 \h </w:instrText>
            </w:r>
            <w:r w:rsidR="006455E9">
              <w:rPr>
                <w:webHidden/>
              </w:rPr>
            </w:r>
            <w:r w:rsidR="006455E9">
              <w:rPr>
                <w:webHidden/>
              </w:rPr>
              <w:fldChar w:fldCharType="separate"/>
            </w:r>
            <w:r>
              <w:rPr>
                <w:webHidden/>
              </w:rPr>
              <w:t>5</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5" w:history="1">
            <w:r w:rsidR="006455E9" w:rsidRPr="00414B2F">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6455E9">
              <w:rPr>
                <w:webHidden/>
              </w:rPr>
              <w:tab/>
            </w:r>
            <w:r w:rsidR="006455E9">
              <w:rPr>
                <w:webHidden/>
              </w:rPr>
              <w:fldChar w:fldCharType="begin"/>
            </w:r>
            <w:r w:rsidR="006455E9">
              <w:rPr>
                <w:webHidden/>
              </w:rPr>
              <w:instrText xml:space="preserve"> PAGEREF _Toc444166865 \h </w:instrText>
            </w:r>
            <w:r w:rsidR="006455E9">
              <w:rPr>
                <w:webHidden/>
              </w:rPr>
            </w:r>
            <w:r w:rsidR="006455E9">
              <w:rPr>
                <w:webHidden/>
              </w:rPr>
              <w:fldChar w:fldCharType="separate"/>
            </w:r>
            <w:r>
              <w:rPr>
                <w:webHidden/>
              </w:rPr>
              <w:t>6</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6" w:history="1">
            <w:r w:rsidR="006455E9" w:rsidRPr="00414B2F">
              <w:rPr>
                <w:rStyle w:val="ac"/>
              </w:rPr>
              <w:t>1.11 Место и дата рассмотрения предложений (заявок) участников закупки и подведения итогов закупки;</w:t>
            </w:r>
            <w:r w:rsidR="006455E9">
              <w:rPr>
                <w:webHidden/>
              </w:rPr>
              <w:tab/>
            </w:r>
            <w:r w:rsidR="006455E9">
              <w:rPr>
                <w:webHidden/>
              </w:rPr>
              <w:fldChar w:fldCharType="begin"/>
            </w:r>
            <w:r w:rsidR="006455E9">
              <w:rPr>
                <w:webHidden/>
              </w:rPr>
              <w:instrText xml:space="preserve"> PAGEREF _Toc444166866 \h </w:instrText>
            </w:r>
            <w:r w:rsidR="006455E9">
              <w:rPr>
                <w:webHidden/>
              </w:rPr>
            </w:r>
            <w:r w:rsidR="006455E9">
              <w:rPr>
                <w:webHidden/>
              </w:rPr>
              <w:fldChar w:fldCharType="separate"/>
            </w:r>
            <w:r>
              <w:rPr>
                <w:webHidden/>
              </w:rPr>
              <w:t>6</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7" w:history="1">
            <w:r w:rsidR="006455E9" w:rsidRPr="00414B2F">
              <w:rPr>
                <w:rStyle w:val="ac"/>
              </w:rPr>
              <w:t>1.12 Критерии оценки и сопоставления заявок на участие в закупке</w:t>
            </w:r>
            <w:r w:rsidR="006455E9">
              <w:rPr>
                <w:webHidden/>
              </w:rPr>
              <w:tab/>
            </w:r>
            <w:r w:rsidR="006455E9">
              <w:rPr>
                <w:webHidden/>
              </w:rPr>
              <w:fldChar w:fldCharType="begin"/>
            </w:r>
            <w:r w:rsidR="006455E9">
              <w:rPr>
                <w:webHidden/>
              </w:rPr>
              <w:instrText xml:space="preserve"> PAGEREF _Toc444166867 \h </w:instrText>
            </w:r>
            <w:r w:rsidR="006455E9">
              <w:rPr>
                <w:webHidden/>
              </w:rPr>
            </w:r>
            <w:r w:rsidR="006455E9">
              <w:rPr>
                <w:webHidden/>
              </w:rPr>
              <w:fldChar w:fldCharType="separate"/>
            </w:r>
            <w:r>
              <w:rPr>
                <w:webHidden/>
              </w:rPr>
              <w:t>6</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8" w:history="1">
            <w:r w:rsidR="006455E9" w:rsidRPr="00414B2F">
              <w:rPr>
                <w:rStyle w:val="ac"/>
              </w:rPr>
              <w:t>1.13</w:t>
            </w:r>
            <w:r w:rsidR="006455E9">
              <w:rPr>
                <w:rFonts w:asciiTheme="minorHAnsi" w:eastAsiaTheme="minorEastAsia" w:hAnsiTheme="minorHAnsi" w:cstheme="minorBidi"/>
                <w:snapToGrid/>
                <w:sz w:val="22"/>
                <w:szCs w:val="22"/>
              </w:rPr>
              <w:tab/>
            </w:r>
            <w:r w:rsidR="006455E9" w:rsidRPr="00414B2F">
              <w:rPr>
                <w:rStyle w:val="ac"/>
              </w:rPr>
              <w:t>Порядок оценки и сопоставления заявок на участие в закупке</w:t>
            </w:r>
            <w:r w:rsidR="006455E9">
              <w:rPr>
                <w:webHidden/>
              </w:rPr>
              <w:tab/>
            </w:r>
            <w:r w:rsidR="006455E9">
              <w:rPr>
                <w:webHidden/>
              </w:rPr>
              <w:fldChar w:fldCharType="begin"/>
            </w:r>
            <w:r w:rsidR="006455E9">
              <w:rPr>
                <w:webHidden/>
              </w:rPr>
              <w:instrText xml:space="preserve"> PAGEREF _Toc444166868 \h </w:instrText>
            </w:r>
            <w:r w:rsidR="006455E9">
              <w:rPr>
                <w:webHidden/>
              </w:rPr>
            </w:r>
            <w:r w:rsidR="006455E9">
              <w:rPr>
                <w:webHidden/>
              </w:rPr>
              <w:fldChar w:fldCharType="separate"/>
            </w:r>
            <w:r>
              <w:rPr>
                <w:webHidden/>
              </w:rPr>
              <w:t>6</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69" w:history="1">
            <w:r w:rsidR="006455E9" w:rsidRPr="00414B2F">
              <w:rPr>
                <w:rStyle w:val="ac"/>
              </w:rPr>
              <w:t>1.14 Размер обеспечения заявки на участие в закупке, срок и порядок его предоставления участником закупки и возврата Заказчиком.</w:t>
            </w:r>
            <w:r w:rsidR="006455E9">
              <w:rPr>
                <w:webHidden/>
              </w:rPr>
              <w:tab/>
            </w:r>
            <w:r w:rsidR="006455E9">
              <w:rPr>
                <w:webHidden/>
              </w:rPr>
              <w:fldChar w:fldCharType="begin"/>
            </w:r>
            <w:r w:rsidR="006455E9">
              <w:rPr>
                <w:webHidden/>
              </w:rPr>
              <w:instrText xml:space="preserve"> PAGEREF _Toc444166869 \h </w:instrText>
            </w:r>
            <w:r w:rsidR="006455E9">
              <w:rPr>
                <w:webHidden/>
              </w:rPr>
            </w:r>
            <w:r w:rsidR="006455E9">
              <w:rPr>
                <w:webHidden/>
              </w:rPr>
              <w:fldChar w:fldCharType="separate"/>
            </w:r>
            <w:r>
              <w:rPr>
                <w:webHidden/>
              </w:rPr>
              <w:t>9</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70" w:history="1">
            <w:r w:rsidR="006455E9" w:rsidRPr="00414B2F">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6455E9">
              <w:rPr>
                <w:webHidden/>
              </w:rPr>
              <w:tab/>
            </w:r>
            <w:r w:rsidR="006455E9">
              <w:rPr>
                <w:webHidden/>
              </w:rPr>
              <w:fldChar w:fldCharType="begin"/>
            </w:r>
            <w:r w:rsidR="006455E9">
              <w:rPr>
                <w:webHidden/>
              </w:rPr>
              <w:instrText xml:space="preserve"> PAGEREF _Toc444166870 \h </w:instrText>
            </w:r>
            <w:r w:rsidR="006455E9">
              <w:rPr>
                <w:webHidden/>
              </w:rPr>
            </w:r>
            <w:r w:rsidR="006455E9">
              <w:rPr>
                <w:webHidden/>
              </w:rPr>
              <w:fldChar w:fldCharType="separate"/>
            </w:r>
            <w:r>
              <w:rPr>
                <w:webHidden/>
              </w:rPr>
              <w:t>9</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71" w:history="1">
            <w:r w:rsidR="006455E9" w:rsidRPr="00414B2F">
              <w:rPr>
                <w:rStyle w:val="ac"/>
              </w:rPr>
              <w:t>1.16 Сведения о праве заказчика отказаться от проведения процедуры закупки.</w:t>
            </w:r>
            <w:r w:rsidR="006455E9">
              <w:rPr>
                <w:webHidden/>
              </w:rPr>
              <w:tab/>
            </w:r>
            <w:r w:rsidR="006455E9">
              <w:rPr>
                <w:webHidden/>
              </w:rPr>
              <w:fldChar w:fldCharType="begin"/>
            </w:r>
            <w:r w:rsidR="006455E9">
              <w:rPr>
                <w:webHidden/>
              </w:rPr>
              <w:instrText xml:space="preserve"> PAGEREF _Toc444166871 \h </w:instrText>
            </w:r>
            <w:r w:rsidR="006455E9">
              <w:rPr>
                <w:webHidden/>
              </w:rPr>
            </w:r>
            <w:r w:rsidR="006455E9">
              <w:rPr>
                <w:webHidden/>
              </w:rPr>
              <w:fldChar w:fldCharType="separate"/>
            </w:r>
            <w:r>
              <w:rPr>
                <w:webHidden/>
              </w:rPr>
              <w:t>9</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72" w:history="1">
            <w:r w:rsidR="006455E9" w:rsidRPr="00414B2F">
              <w:rPr>
                <w:rStyle w:val="ac"/>
              </w:rPr>
              <w:t>1.17 Порядок предоставления преференций.</w:t>
            </w:r>
            <w:r w:rsidR="006455E9">
              <w:rPr>
                <w:webHidden/>
              </w:rPr>
              <w:tab/>
            </w:r>
            <w:r w:rsidR="006455E9">
              <w:rPr>
                <w:webHidden/>
              </w:rPr>
              <w:fldChar w:fldCharType="begin"/>
            </w:r>
            <w:r w:rsidR="006455E9">
              <w:rPr>
                <w:webHidden/>
              </w:rPr>
              <w:instrText xml:space="preserve"> PAGEREF _Toc444166872 \h </w:instrText>
            </w:r>
            <w:r w:rsidR="006455E9">
              <w:rPr>
                <w:webHidden/>
              </w:rPr>
            </w:r>
            <w:r w:rsidR="006455E9">
              <w:rPr>
                <w:webHidden/>
              </w:rPr>
              <w:fldChar w:fldCharType="separate"/>
            </w:r>
            <w:r>
              <w:rPr>
                <w:webHidden/>
              </w:rPr>
              <w:t>9</w:t>
            </w:r>
            <w:r w:rsidR="006455E9">
              <w:rPr>
                <w:webHidden/>
              </w:rPr>
              <w:fldChar w:fldCharType="end"/>
            </w:r>
          </w:hyperlink>
        </w:p>
        <w:p w:rsidR="006455E9" w:rsidRDefault="00725805">
          <w:pPr>
            <w:pStyle w:val="13"/>
            <w:rPr>
              <w:rFonts w:asciiTheme="minorHAnsi" w:eastAsiaTheme="minorEastAsia" w:hAnsiTheme="minorHAnsi" w:cstheme="minorBidi"/>
              <w:b w:val="0"/>
              <w:caps w:val="0"/>
              <w:snapToGrid/>
              <w:sz w:val="22"/>
              <w:szCs w:val="22"/>
            </w:rPr>
          </w:pPr>
          <w:hyperlink w:anchor="_Toc444166873" w:history="1">
            <w:r w:rsidR="006455E9" w:rsidRPr="00414B2F">
              <w:rPr>
                <w:rStyle w:val="ac"/>
              </w:rPr>
              <w:t>Раздел 2. Проект договора.</w:t>
            </w:r>
            <w:r w:rsidR="006455E9">
              <w:rPr>
                <w:webHidden/>
              </w:rPr>
              <w:tab/>
            </w:r>
            <w:r w:rsidR="006455E9">
              <w:rPr>
                <w:webHidden/>
              </w:rPr>
              <w:fldChar w:fldCharType="begin"/>
            </w:r>
            <w:r w:rsidR="006455E9">
              <w:rPr>
                <w:webHidden/>
              </w:rPr>
              <w:instrText xml:space="preserve"> PAGEREF _Toc444166873 \h </w:instrText>
            </w:r>
            <w:r w:rsidR="006455E9">
              <w:rPr>
                <w:webHidden/>
              </w:rPr>
            </w:r>
            <w:r w:rsidR="006455E9">
              <w:rPr>
                <w:webHidden/>
              </w:rPr>
              <w:fldChar w:fldCharType="separate"/>
            </w:r>
            <w:r>
              <w:rPr>
                <w:webHidden/>
              </w:rPr>
              <w:t>10</w:t>
            </w:r>
            <w:r w:rsidR="006455E9">
              <w:rPr>
                <w:webHidden/>
              </w:rPr>
              <w:fldChar w:fldCharType="end"/>
            </w:r>
          </w:hyperlink>
        </w:p>
        <w:p w:rsidR="006455E9" w:rsidRDefault="00725805">
          <w:pPr>
            <w:pStyle w:val="13"/>
            <w:rPr>
              <w:rFonts w:asciiTheme="minorHAnsi" w:eastAsiaTheme="minorEastAsia" w:hAnsiTheme="minorHAnsi" w:cstheme="minorBidi"/>
              <w:b w:val="0"/>
              <w:caps w:val="0"/>
              <w:snapToGrid/>
              <w:sz w:val="22"/>
              <w:szCs w:val="22"/>
            </w:rPr>
          </w:pPr>
          <w:hyperlink w:anchor="_Toc444166874" w:history="1">
            <w:r w:rsidR="006455E9" w:rsidRPr="00414B2F">
              <w:rPr>
                <w:rStyle w:val="ac"/>
              </w:rPr>
              <w:t>Раздел 3. Техническое задание</w:t>
            </w:r>
            <w:r w:rsidR="006455E9">
              <w:rPr>
                <w:webHidden/>
              </w:rPr>
              <w:tab/>
            </w:r>
            <w:r w:rsidR="006455E9">
              <w:rPr>
                <w:webHidden/>
              </w:rPr>
              <w:fldChar w:fldCharType="begin"/>
            </w:r>
            <w:r w:rsidR="006455E9">
              <w:rPr>
                <w:webHidden/>
              </w:rPr>
              <w:instrText xml:space="preserve"> PAGEREF _Toc444166874 \h </w:instrText>
            </w:r>
            <w:r w:rsidR="006455E9">
              <w:rPr>
                <w:webHidden/>
              </w:rPr>
            </w:r>
            <w:r w:rsidR="006455E9">
              <w:rPr>
                <w:webHidden/>
              </w:rPr>
              <w:fldChar w:fldCharType="separate"/>
            </w:r>
            <w:r>
              <w:rPr>
                <w:webHidden/>
              </w:rPr>
              <w:t>13</w:t>
            </w:r>
            <w:r w:rsidR="006455E9">
              <w:rPr>
                <w:webHidden/>
              </w:rPr>
              <w:fldChar w:fldCharType="end"/>
            </w:r>
          </w:hyperlink>
        </w:p>
        <w:p w:rsidR="006455E9" w:rsidRDefault="00725805">
          <w:pPr>
            <w:pStyle w:val="13"/>
            <w:rPr>
              <w:rFonts w:asciiTheme="minorHAnsi" w:eastAsiaTheme="minorEastAsia" w:hAnsiTheme="minorHAnsi" w:cstheme="minorBidi"/>
              <w:b w:val="0"/>
              <w:caps w:val="0"/>
              <w:snapToGrid/>
              <w:sz w:val="22"/>
              <w:szCs w:val="22"/>
            </w:rPr>
          </w:pPr>
          <w:hyperlink w:anchor="_Toc444166875" w:history="1">
            <w:r w:rsidR="006455E9" w:rsidRPr="00414B2F">
              <w:rPr>
                <w:rStyle w:val="ac"/>
              </w:rPr>
              <w:t>Раздел 4. Формы документов, включаемых в заявку</w:t>
            </w:r>
            <w:r w:rsidR="006455E9">
              <w:rPr>
                <w:webHidden/>
              </w:rPr>
              <w:tab/>
            </w:r>
            <w:r w:rsidR="006455E9">
              <w:rPr>
                <w:webHidden/>
              </w:rPr>
              <w:fldChar w:fldCharType="begin"/>
            </w:r>
            <w:r w:rsidR="006455E9">
              <w:rPr>
                <w:webHidden/>
              </w:rPr>
              <w:instrText xml:space="preserve"> PAGEREF _Toc444166875 \h </w:instrText>
            </w:r>
            <w:r w:rsidR="006455E9">
              <w:rPr>
                <w:webHidden/>
              </w:rPr>
            </w:r>
            <w:r w:rsidR="006455E9">
              <w:rPr>
                <w:webHidden/>
              </w:rPr>
              <w:fldChar w:fldCharType="separate"/>
            </w:r>
            <w:r>
              <w:rPr>
                <w:webHidden/>
              </w:rPr>
              <w:t>15</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76" w:history="1">
            <w:r w:rsidR="006455E9" w:rsidRPr="00414B2F">
              <w:rPr>
                <w:rStyle w:val="ac"/>
              </w:rPr>
              <w:t>4.1 Заявка на участие в запросе предложений.</w:t>
            </w:r>
            <w:r w:rsidR="006455E9">
              <w:rPr>
                <w:webHidden/>
              </w:rPr>
              <w:tab/>
            </w:r>
            <w:r w:rsidR="006455E9">
              <w:rPr>
                <w:webHidden/>
              </w:rPr>
              <w:fldChar w:fldCharType="begin"/>
            </w:r>
            <w:r w:rsidR="006455E9">
              <w:rPr>
                <w:webHidden/>
              </w:rPr>
              <w:instrText xml:space="preserve"> PAGEREF _Toc444166876 \h </w:instrText>
            </w:r>
            <w:r w:rsidR="006455E9">
              <w:rPr>
                <w:webHidden/>
              </w:rPr>
            </w:r>
            <w:r w:rsidR="006455E9">
              <w:rPr>
                <w:webHidden/>
              </w:rPr>
              <w:fldChar w:fldCharType="separate"/>
            </w:r>
            <w:r>
              <w:rPr>
                <w:webHidden/>
              </w:rPr>
              <w:t>15</w:t>
            </w:r>
            <w:r w:rsidR="006455E9">
              <w:rPr>
                <w:webHidden/>
              </w:rPr>
              <w:fldChar w:fldCharType="end"/>
            </w:r>
          </w:hyperlink>
        </w:p>
        <w:p w:rsidR="006455E9" w:rsidRDefault="00725805">
          <w:pPr>
            <w:pStyle w:val="23"/>
            <w:rPr>
              <w:rFonts w:asciiTheme="minorHAnsi" w:eastAsiaTheme="minorEastAsia" w:hAnsiTheme="minorHAnsi" w:cstheme="minorBidi"/>
              <w:snapToGrid/>
              <w:sz w:val="22"/>
              <w:szCs w:val="22"/>
            </w:rPr>
          </w:pPr>
          <w:hyperlink w:anchor="_Toc444166877" w:history="1">
            <w:r w:rsidR="006455E9" w:rsidRPr="00414B2F">
              <w:rPr>
                <w:rStyle w:val="ac"/>
              </w:rPr>
              <w:t>4.2 Приложения, входящие в состав заявки на участие в запросе предложений</w:t>
            </w:r>
            <w:r w:rsidR="006455E9">
              <w:rPr>
                <w:webHidden/>
              </w:rPr>
              <w:tab/>
            </w:r>
            <w:r w:rsidR="006455E9">
              <w:rPr>
                <w:webHidden/>
              </w:rPr>
              <w:fldChar w:fldCharType="begin"/>
            </w:r>
            <w:r w:rsidR="006455E9">
              <w:rPr>
                <w:webHidden/>
              </w:rPr>
              <w:instrText xml:space="preserve"> PAGEREF _Toc444166877 \h </w:instrText>
            </w:r>
            <w:r w:rsidR="006455E9">
              <w:rPr>
                <w:webHidden/>
              </w:rPr>
            </w:r>
            <w:r w:rsidR="006455E9">
              <w:rPr>
                <w:webHidden/>
              </w:rPr>
              <w:fldChar w:fldCharType="separate"/>
            </w:r>
            <w:r>
              <w:rPr>
                <w:webHidden/>
              </w:rPr>
              <w:t>17</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78" w:history="1">
            <w:r w:rsidR="006455E9" w:rsidRPr="00414B2F">
              <w:rPr>
                <w:rStyle w:val="ac"/>
              </w:rPr>
              <w:t>4.2.1</w:t>
            </w:r>
            <w:r w:rsidR="006455E9">
              <w:rPr>
                <w:rFonts w:asciiTheme="minorHAnsi" w:eastAsiaTheme="minorEastAsia" w:hAnsiTheme="minorHAnsi" w:cstheme="minorBidi"/>
                <w:i w:val="0"/>
                <w:snapToGrid/>
                <w:sz w:val="22"/>
                <w:szCs w:val="22"/>
              </w:rPr>
              <w:tab/>
            </w:r>
            <w:r w:rsidR="006455E9" w:rsidRPr="00414B2F">
              <w:rPr>
                <w:rStyle w:val="ac"/>
              </w:rPr>
              <w:t>Декларация соответствия участника размещения заказа.</w:t>
            </w:r>
            <w:r w:rsidR="006455E9">
              <w:rPr>
                <w:webHidden/>
              </w:rPr>
              <w:tab/>
            </w:r>
            <w:r w:rsidR="006455E9">
              <w:rPr>
                <w:webHidden/>
              </w:rPr>
              <w:fldChar w:fldCharType="begin"/>
            </w:r>
            <w:r w:rsidR="006455E9">
              <w:rPr>
                <w:webHidden/>
              </w:rPr>
              <w:instrText xml:space="preserve"> PAGEREF _Toc444166878 \h </w:instrText>
            </w:r>
            <w:r w:rsidR="006455E9">
              <w:rPr>
                <w:webHidden/>
              </w:rPr>
            </w:r>
            <w:r w:rsidR="006455E9">
              <w:rPr>
                <w:webHidden/>
              </w:rPr>
              <w:fldChar w:fldCharType="separate"/>
            </w:r>
            <w:r>
              <w:rPr>
                <w:webHidden/>
              </w:rPr>
              <w:t>17</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79" w:history="1">
            <w:r w:rsidR="006455E9" w:rsidRPr="00414B2F">
              <w:rPr>
                <w:rStyle w:val="ac"/>
              </w:rPr>
              <w:t>4.2.2</w:t>
            </w:r>
            <w:r w:rsidR="006455E9">
              <w:rPr>
                <w:rFonts w:asciiTheme="minorHAnsi" w:eastAsiaTheme="minorEastAsia" w:hAnsiTheme="minorHAnsi" w:cstheme="minorBidi"/>
                <w:i w:val="0"/>
                <w:snapToGrid/>
                <w:sz w:val="22"/>
                <w:szCs w:val="22"/>
              </w:rPr>
              <w:tab/>
            </w:r>
            <w:r w:rsidR="006455E9" w:rsidRPr="00414B2F">
              <w:rPr>
                <w:rStyle w:val="ac"/>
              </w:rPr>
              <w:t>Техническое предложение</w:t>
            </w:r>
            <w:r w:rsidR="006455E9">
              <w:rPr>
                <w:webHidden/>
              </w:rPr>
              <w:tab/>
            </w:r>
            <w:r w:rsidR="006455E9">
              <w:rPr>
                <w:webHidden/>
              </w:rPr>
              <w:fldChar w:fldCharType="begin"/>
            </w:r>
            <w:r w:rsidR="006455E9">
              <w:rPr>
                <w:webHidden/>
              </w:rPr>
              <w:instrText xml:space="preserve"> PAGEREF _Toc444166879 \h </w:instrText>
            </w:r>
            <w:r w:rsidR="006455E9">
              <w:rPr>
                <w:webHidden/>
              </w:rPr>
            </w:r>
            <w:r w:rsidR="006455E9">
              <w:rPr>
                <w:webHidden/>
              </w:rPr>
              <w:fldChar w:fldCharType="separate"/>
            </w:r>
            <w:r>
              <w:rPr>
                <w:webHidden/>
              </w:rPr>
              <w:t>18</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80" w:history="1">
            <w:r w:rsidR="006455E9" w:rsidRPr="00414B2F">
              <w:rPr>
                <w:rStyle w:val="ac"/>
              </w:rPr>
              <w:t>4.2.3</w:t>
            </w:r>
            <w:r w:rsidR="006455E9">
              <w:rPr>
                <w:rFonts w:asciiTheme="minorHAnsi" w:eastAsiaTheme="minorEastAsia" w:hAnsiTheme="minorHAnsi" w:cstheme="minorBidi"/>
                <w:i w:val="0"/>
                <w:snapToGrid/>
                <w:sz w:val="22"/>
                <w:szCs w:val="22"/>
              </w:rPr>
              <w:tab/>
            </w:r>
            <w:r w:rsidR="006455E9" w:rsidRPr="00414B2F">
              <w:rPr>
                <w:rStyle w:val="ac"/>
              </w:rPr>
              <w:t>Коммерческое предложение</w:t>
            </w:r>
            <w:r w:rsidR="006455E9">
              <w:rPr>
                <w:webHidden/>
              </w:rPr>
              <w:tab/>
            </w:r>
            <w:r w:rsidR="006455E9">
              <w:rPr>
                <w:webHidden/>
              </w:rPr>
              <w:fldChar w:fldCharType="begin"/>
            </w:r>
            <w:r w:rsidR="006455E9">
              <w:rPr>
                <w:webHidden/>
              </w:rPr>
              <w:instrText xml:space="preserve"> PAGEREF _Toc444166880 \h </w:instrText>
            </w:r>
            <w:r w:rsidR="006455E9">
              <w:rPr>
                <w:webHidden/>
              </w:rPr>
            </w:r>
            <w:r w:rsidR="006455E9">
              <w:rPr>
                <w:webHidden/>
              </w:rPr>
              <w:fldChar w:fldCharType="separate"/>
            </w:r>
            <w:r>
              <w:rPr>
                <w:webHidden/>
              </w:rPr>
              <w:t>20</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81" w:history="1">
            <w:r w:rsidR="006455E9" w:rsidRPr="00414B2F">
              <w:rPr>
                <w:rStyle w:val="ac"/>
              </w:rPr>
              <w:t>4.2.4</w:t>
            </w:r>
            <w:r w:rsidR="006455E9">
              <w:rPr>
                <w:rFonts w:asciiTheme="minorHAnsi" w:eastAsiaTheme="minorEastAsia" w:hAnsiTheme="minorHAnsi" w:cstheme="minorBidi"/>
                <w:i w:val="0"/>
                <w:snapToGrid/>
                <w:sz w:val="22"/>
                <w:szCs w:val="22"/>
              </w:rPr>
              <w:tab/>
            </w:r>
            <w:r w:rsidR="006455E9" w:rsidRPr="00414B2F">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6455E9">
              <w:rPr>
                <w:webHidden/>
              </w:rPr>
              <w:tab/>
            </w:r>
            <w:r w:rsidR="006455E9">
              <w:rPr>
                <w:webHidden/>
              </w:rPr>
              <w:fldChar w:fldCharType="begin"/>
            </w:r>
            <w:r w:rsidR="006455E9">
              <w:rPr>
                <w:webHidden/>
              </w:rPr>
              <w:instrText xml:space="preserve"> PAGEREF _Toc444166881 \h </w:instrText>
            </w:r>
            <w:r w:rsidR="006455E9">
              <w:rPr>
                <w:webHidden/>
              </w:rPr>
            </w:r>
            <w:r w:rsidR="006455E9">
              <w:rPr>
                <w:webHidden/>
              </w:rPr>
              <w:fldChar w:fldCharType="separate"/>
            </w:r>
            <w:r>
              <w:rPr>
                <w:webHidden/>
              </w:rPr>
              <w:t>22</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82" w:history="1">
            <w:r w:rsidR="006455E9" w:rsidRPr="00414B2F">
              <w:rPr>
                <w:rStyle w:val="ac"/>
              </w:rPr>
              <w:t>4.2.5</w:t>
            </w:r>
            <w:r w:rsidR="006455E9">
              <w:rPr>
                <w:rFonts w:asciiTheme="minorHAnsi" w:eastAsiaTheme="minorEastAsia" w:hAnsiTheme="minorHAnsi" w:cstheme="minorBidi"/>
                <w:i w:val="0"/>
                <w:snapToGrid/>
                <w:sz w:val="22"/>
                <w:szCs w:val="22"/>
              </w:rPr>
              <w:tab/>
            </w:r>
            <w:r w:rsidR="006455E9" w:rsidRPr="00414B2F">
              <w:rPr>
                <w:rStyle w:val="ac"/>
              </w:rPr>
              <w:t>Справка о наличии оборудования, необходимого для выполнения работ (оказания услуг)</w:t>
            </w:r>
            <w:r w:rsidR="006455E9">
              <w:rPr>
                <w:webHidden/>
              </w:rPr>
              <w:tab/>
            </w:r>
            <w:r w:rsidR="006455E9">
              <w:rPr>
                <w:webHidden/>
              </w:rPr>
              <w:fldChar w:fldCharType="begin"/>
            </w:r>
            <w:r w:rsidR="006455E9">
              <w:rPr>
                <w:webHidden/>
              </w:rPr>
              <w:instrText xml:space="preserve"> PAGEREF _Toc444166882 \h </w:instrText>
            </w:r>
            <w:r w:rsidR="006455E9">
              <w:rPr>
                <w:webHidden/>
              </w:rPr>
            </w:r>
            <w:r w:rsidR="006455E9">
              <w:rPr>
                <w:webHidden/>
              </w:rPr>
              <w:fldChar w:fldCharType="separate"/>
            </w:r>
            <w:r>
              <w:rPr>
                <w:webHidden/>
              </w:rPr>
              <w:t>23</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83" w:history="1">
            <w:r w:rsidR="006455E9" w:rsidRPr="00414B2F">
              <w:rPr>
                <w:rStyle w:val="ac"/>
              </w:rPr>
              <w:t>4.2.6</w:t>
            </w:r>
            <w:r w:rsidR="006455E9">
              <w:rPr>
                <w:rFonts w:asciiTheme="minorHAnsi" w:eastAsiaTheme="minorEastAsia" w:hAnsiTheme="minorHAnsi" w:cstheme="minorBidi"/>
                <w:i w:val="0"/>
                <w:snapToGrid/>
                <w:sz w:val="22"/>
                <w:szCs w:val="22"/>
              </w:rPr>
              <w:tab/>
            </w:r>
            <w:r w:rsidR="006455E9" w:rsidRPr="00414B2F">
              <w:rPr>
                <w:rStyle w:val="ac"/>
              </w:rPr>
              <w:t>Справка о кадровых ресурсах</w:t>
            </w:r>
            <w:r w:rsidR="006455E9">
              <w:rPr>
                <w:webHidden/>
              </w:rPr>
              <w:tab/>
            </w:r>
            <w:r w:rsidR="006455E9">
              <w:rPr>
                <w:webHidden/>
              </w:rPr>
              <w:fldChar w:fldCharType="begin"/>
            </w:r>
            <w:r w:rsidR="006455E9">
              <w:rPr>
                <w:webHidden/>
              </w:rPr>
              <w:instrText xml:space="preserve"> PAGEREF _Toc444166883 \h </w:instrText>
            </w:r>
            <w:r w:rsidR="006455E9">
              <w:rPr>
                <w:webHidden/>
              </w:rPr>
            </w:r>
            <w:r w:rsidR="006455E9">
              <w:rPr>
                <w:webHidden/>
              </w:rPr>
              <w:fldChar w:fldCharType="separate"/>
            </w:r>
            <w:r>
              <w:rPr>
                <w:webHidden/>
              </w:rPr>
              <w:t>24</w:t>
            </w:r>
            <w:r w:rsidR="006455E9">
              <w:rPr>
                <w:webHidden/>
              </w:rPr>
              <w:fldChar w:fldCharType="end"/>
            </w:r>
          </w:hyperlink>
        </w:p>
        <w:p w:rsidR="006455E9" w:rsidRDefault="00725805">
          <w:pPr>
            <w:pStyle w:val="31"/>
            <w:rPr>
              <w:rFonts w:asciiTheme="minorHAnsi" w:eastAsiaTheme="minorEastAsia" w:hAnsiTheme="minorHAnsi" w:cstheme="minorBidi"/>
              <w:i w:val="0"/>
              <w:snapToGrid/>
              <w:sz w:val="22"/>
              <w:szCs w:val="22"/>
            </w:rPr>
          </w:pPr>
          <w:hyperlink w:anchor="_Toc444166884" w:history="1">
            <w:r w:rsidR="006455E9" w:rsidRPr="00414B2F">
              <w:rPr>
                <w:rStyle w:val="ac"/>
              </w:rPr>
              <w:t>4.2.7</w:t>
            </w:r>
            <w:r w:rsidR="006455E9">
              <w:rPr>
                <w:rFonts w:asciiTheme="minorHAnsi" w:eastAsiaTheme="minorEastAsia" w:hAnsiTheme="minorHAnsi" w:cstheme="minorBidi"/>
                <w:i w:val="0"/>
                <w:snapToGrid/>
                <w:sz w:val="22"/>
                <w:szCs w:val="22"/>
              </w:rPr>
              <w:tab/>
            </w:r>
            <w:r w:rsidR="006455E9" w:rsidRPr="00414B2F">
              <w:rPr>
                <w:rStyle w:val="ac"/>
              </w:rPr>
              <w:t>Прочие документы, включаемые в состав заявки.</w:t>
            </w:r>
            <w:r w:rsidR="006455E9">
              <w:rPr>
                <w:webHidden/>
              </w:rPr>
              <w:tab/>
            </w:r>
            <w:r w:rsidR="006455E9">
              <w:rPr>
                <w:webHidden/>
              </w:rPr>
              <w:fldChar w:fldCharType="begin"/>
            </w:r>
            <w:r w:rsidR="006455E9">
              <w:rPr>
                <w:webHidden/>
              </w:rPr>
              <w:instrText xml:space="preserve"> PAGEREF _Toc444166884 \h </w:instrText>
            </w:r>
            <w:r w:rsidR="006455E9">
              <w:rPr>
                <w:webHidden/>
              </w:rPr>
            </w:r>
            <w:r w:rsidR="006455E9">
              <w:rPr>
                <w:webHidden/>
              </w:rPr>
              <w:fldChar w:fldCharType="separate"/>
            </w:r>
            <w:r>
              <w:rPr>
                <w:webHidden/>
              </w:rPr>
              <w:t>25</w:t>
            </w:r>
            <w:r w:rsidR="006455E9">
              <w:rPr>
                <w:webHidden/>
              </w:rPr>
              <w:fldChar w:fldCharType="end"/>
            </w:r>
          </w:hyperlink>
        </w:p>
        <w:p w:rsidR="00A64712" w:rsidRDefault="00B23248"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2" w:name="_Toc444166855"/>
      <w:r>
        <w:lastRenderedPageBreak/>
        <w:t>Раздел 1. Общие положения</w:t>
      </w:r>
      <w:bookmarkEnd w:id="2"/>
    </w:p>
    <w:p w:rsidR="00F93251" w:rsidRPr="00F93251" w:rsidRDefault="00F93251" w:rsidP="00F93251"/>
    <w:p w:rsidR="004007E7" w:rsidRPr="007C6905" w:rsidRDefault="007C6905" w:rsidP="000F6654">
      <w:pPr>
        <w:pStyle w:val="20"/>
        <w:keepNext w:val="0"/>
        <w:widowControl w:val="0"/>
        <w:rPr>
          <w:szCs w:val="24"/>
        </w:rPr>
      </w:pPr>
      <w:bookmarkStart w:id="3" w:name="_Toc444166856"/>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4" w:name="_Toc444166857"/>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444166858"/>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444166859"/>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6F4844" w:rsidRDefault="00340BD0" w:rsidP="006F4844">
      <w:pPr>
        <w:pStyle w:val="a7"/>
        <w:widowControl w:val="0"/>
        <w:ind w:left="0" w:firstLine="708"/>
        <w:jc w:val="both"/>
      </w:pPr>
      <w:r w:rsidRPr="006F04E2">
        <w:tab/>
      </w:r>
      <w:r w:rsidR="002960E2" w:rsidRPr="006F04E2">
        <w:t xml:space="preserve">Проведение </w:t>
      </w:r>
      <w:r w:rsidR="000C32EB" w:rsidRPr="006F04E2">
        <w:t>работ по замене разрядников</w:t>
      </w:r>
      <w:r w:rsidR="006F04E2" w:rsidRPr="006F04E2">
        <w:t xml:space="preserve"> на ограничители </w:t>
      </w:r>
      <w:r w:rsidR="00FF2EA5">
        <w:t>пере</w:t>
      </w:r>
      <w:r w:rsidR="006F04E2" w:rsidRPr="006F04E2">
        <w:t>напряжения</w:t>
      </w:r>
      <w:r w:rsidR="000C32EB" w:rsidRPr="006F04E2">
        <w:t xml:space="preserve"> на ОРУ-110 </w:t>
      </w:r>
      <w:proofErr w:type="spellStart"/>
      <w:r w:rsidR="000C32EB" w:rsidRPr="006F04E2">
        <w:t>кВ</w:t>
      </w:r>
      <w:proofErr w:type="spellEnd"/>
      <w:r w:rsidR="000C32EB" w:rsidRPr="006F04E2">
        <w:t xml:space="preserve"> и трансформаторах ТДТН-80000/110</w:t>
      </w:r>
      <w:r w:rsidR="000C32EB" w:rsidRPr="006F04E2">
        <w:rPr>
          <w:sz w:val="28"/>
          <w:szCs w:val="28"/>
        </w:rPr>
        <w:t xml:space="preserve"> </w:t>
      </w:r>
      <w:r w:rsidR="002960E2" w:rsidRPr="006F04E2">
        <w:t xml:space="preserve"> должно</w:t>
      </w:r>
      <w:r w:rsidR="00151477" w:rsidRPr="006F04E2">
        <w:t xml:space="preserve"> быть осуществлен</w:t>
      </w:r>
      <w:r w:rsidR="002960E2" w:rsidRPr="006F04E2">
        <w:t>о</w:t>
      </w:r>
      <w:r w:rsidR="00151477" w:rsidRPr="006F04E2">
        <w:t xml:space="preserve"> по адресу: 650021, г. </w:t>
      </w:r>
      <w:r w:rsidR="00151477" w:rsidRPr="00BA5BE8">
        <w:t xml:space="preserve">Кемерово, ул. </w:t>
      </w:r>
      <w:proofErr w:type="gramStart"/>
      <w:r w:rsidR="00151477" w:rsidRPr="00BA5BE8">
        <w:t>Стахановская</w:t>
      </w:r>
      <w:proofErr w:type="gramEnd"/>
      <w:r w:rsidR="00151477" w:rsidRPr="00BA5BE8">
        <w:t>, 35</w:t>
      </w:r>
      <w:r w:rsidR="006F4844">
        <w:t>.</w:t>
      </w:r>
      <w:r w:rsidR="00151477" w:rsidRPr="00BA5BE8">
        <w:t xml:space="preserve"> </w:t>
      </w:r>
    </w:p>
    <w:p w:rsidR="004007E7" w:rsidRPr="00233781" w:rsidRDefault="006F4844" w:rsidP="006F4844">
      <w:pPr>
        <w:pStyle w:val="a7"/>
        <w:widowControl w:val="0"/>
        <w:ind w:left="0" w:firstLine="708"/>
        <w:jc w:val="both"/>
      </w:pPr>
      <w:proofErr w:type="gramStart"/>
      <w:r w:rsidRPr="00233781">
        <w:t xml:space="preserve">Замена на ОРУ-110 </w:t>
      </w:r>
      <w:proofErr w:type="spellStart"/>
      <w:r w:rsidRPr="00233781">
        <w:t>кВ</w:t>
      </w:r>
      <w:proofErr w:type="spellEnd"/>
      <w:r w:rsidRPr="00233781">
        <w:t xml:space="preserve"> ВЛ-110 </w:t>
      </w:r>
      <w:proofErr w:type="spellStart"/>
      <w:r w:rsidRPr="00233781">
        <w:t>кВ</w:t>
      </w:r>
      <w:proofErr w:type="spellEnd"/>
      <w:r w:rsidRPr="00233781">
        <w:t xml:space="preserve"> «</w:t>
      </w:r>
      <w:proofErr w:type="spellStart"/>
      <w:r w:rsidRPr="00233781">
        <w:t>КемГРЭС</w:t>
      </w:r>
      <w:proofErr w:type="spellEnd"/>
      <w:r w:rsidRPr="00233781">
        <w:t xml:space="preserve"> – Химпром 2» и трансформаторе  ТДТН-80000/110 (диспетчерское наименование 30-02) должна быть осуществлена в период  с </w:t>
      </w:r>
      <w:r w:rsidR="00014B7E" w:rsidRPr="00233781">
        <w:t>04</w:t>
      </w:r>
      <w:r w:rsidRPr="00233781">
        <w:t xml:space="preserve"> по </w:t>
      </w:r>
      <w:r w:rsidR="00014B7E" w:rsidRPr="00233781">
        <w:t>14</w:t>
      </w:r>
      <w:r w:rsidRPr="00233781">
        <w:t xml:space="preserve"> </w:t>
      </w:r>
      <w:r w:rsidR="00014B7E" w:rsidRPr="00233781">
        <w:t>апреля</w:t>
      </w:r>
      <w:r w:rsidRPr="00233781">
        <w:t xml:space="preserve"> 2016 г., на ОРУ-110 </w:t>
      </w:r>
      <w:proofErr w:type="spellStart"/>
      <w:r w:rsidRPr="00233781">
        <w:t>кВ</w:t>
      </w:r>
      <w:proofErr w:type="spellEnd"/>
      <w:r w:rsidRPr="00233781">
        <w:t xml:space="preserve"> ВЛ-110 </w:t>
      </w:r>
      <w:proofErr w:type="spellStart"/>
      <w:r w:rsidRPr="00233781">
        <w:t>кВ</w:t>
      </w:r>
      <w:proofErr w:type="spellEnd"/>
      <w:r w:rsidRPr="00233781">
        <w:t xml:space="preserve"> «</w:t>
      </w:r>
      <w:proofErr w:type="spellStart"/>
      <w:r w:rsidRPr="00233781">
        <w:t>КемГРЭС</w:t>
      </w:r>
      <w:proofErr w:type="spellEnd"/>
      <w:r w:rsidRPr="00233781">
        <w:t xml:space="preserve"> – Химпром 1» и трансформаторе  ТДТН-80000/110 (диспетчерское наименование 30-01) –</w:t>
      </w:r>
      <w:r w:rsidR="006455E9" w:rsidRPr="00233781">
        <w:t xml:space="preserve"> в период</w:t>
      </w:r>
      <w:r w:rsidRPr="00233781">
        <w:t xml:space="preserve"> с </w:t>
      </w:r>
      <w:r w:rsidR="00014B7E" w:rsidRPr="00233781">
        <w:t>18</w:t>
      </w:r>
      <w:r w:rsidRPr="00233781">
        <w:t xml:space="preserve"> по </w:t>
      </w:r>
      <w:r w:rsidR="00014B7E" w:rsidRPr="00233781">
        <w:t>28</w:t>
      </w:r>
      <w:r w:rsidRPr="00233781">
        <w:t xml:space="preserve"> апреля 2016 г.</w:t>
      </w:r>
      <w:proofErr w:type="gramEnd"/>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444166860"/>
      <w:r>
        <w:t xml:space="preserve">1.5 </w:t>
      </w:r>
      <w:r w:rsidR="00BC193F">
        <w:t>С</w:t>
      </w:r>
      <w:r w:rsidR="004007E7" w:rsidRPr="00CD701A">
        <w:t>ведения о начальной (максимал</w:t>
      </w:r>
      <w:r>
        <w:t>ьной) цене договора (цене лота).</w:t>
      </w:r>
      <w:bookmarkEnd w:id="7"/>
    </w:p>
    <w:p w:rsidR="00CD701A" w:rsidRPr="00BA5BE8" w:rsidRDefault="00340BD0" w:rsidP="000F6654">
      <w:pPr>
        <w:pStyle w:val="a0"/>
        <w:widowControl w:val="0"/>
        <w:numPr>
          <w:ilvl w:val="0"/>
          <w:numId w:val="0"/>
        </w:numPr>
        <w:spacing w:line="240" w:lineRule="auto"/>
        <w:rPr>
          <w:sz w:val="24"/>
          <w:szCs w:val="24"/>
        </w:rPr>
      </w:pPr>
      <w:r w:rsidRPr="006F04E2">
        <w:rPr>
          <w:sz w:val="24"/>
          <w:szCs w:val="24"/>
        </w:rPr>
        <w:tab/>
      </w:r>
      <w:r w:rsidR="00B122E9" w:rsidRPr="006F04E2">
        <w:rPr>
          <w:sz w:val="24"/>
          <w:szCs w:val="24"/>
        </w:rPr>
        <w:t>Начальная</w:t>
      </w:r>
      <w:r w:rsidR="00CD701A" w:rsidRPr="006F04E2">
        <w:rPr>
          <w:sz w:val="24"/>
          <w:szCs w:val="24"/>
        </w:rPr>
        <w:t xml:space="preserve"> (максимальн</w:t>
      </w:r>
      <w:r w:rsidR="00B122E9" w:rsidRPr="006F04E2">
        <w:rPr>
          <w:sz w:val="24"/>
          <w:szCs w:val="24"/>
        </w:rPr>
        <w:t>ая</w:t>
      </w:r>
      <w:r w:rsidR="00CD701A" w:rsidRPr="006F04E2">
        <w:rPr>
          <w:sz w:val="24"/>
          <w:szCs w:val="24"/>
        </w:rPr>
        <w:t>) цен</w:t>
      </w:r>
      <w:r w:rsidR="00B122E9" w:rsidRPr="006F04E2">
        <w:rPr>
          <w:sz w:val="24"/>
          <w:szCs w:val="24"/>
        </w:rPr>
        <w:t>а</w:t>
      </w:r>
      <w:r w:rsidR="00CD701A" w:rsidRPr="006F04E2">
        <w:rPr>
          <w:sz w:val="24"/>
          <w:szCs w:val="24"/>
        </w:rPr>
        <w:t xml:space="preserve"> предмета закупки </w:t>
      </w:r>
      <w:r w:rsidR="00B122E9" w:rsidRPr="006F04E2">
        <w:rPr>
          <w:sz w:val="24"/>
          <w:szCs w:val="24"/>
        </w:rPr>
        <w:t xml:space="preserve">составляет </w:t>
      </w:r>
      <w:r w:rsidR="00980D90" w:rsidRPr="006F04E2">
        <w:rPr>
          <w:sz w:val="24"/>
          <w:szCs w:val="24"/>
        </w:rPr>
        <w:t>180</w:t>
      </w:r>
      <w:r w:rsidR="000C32EB" w:rsidRPr="006F04E2">
        <w:rPr>
          <w:sz w:val="24"/>
          <w:szCs w:val="24"/>
        </w:rPr>
        <w:t xml:space="preserve"> 000</w:t>
      </w:r>
      <w:r w:rsidR="00841FC5" w:rsidRPr="006F04E2">
        <w:rPr>
          <w:sz w:val="24"/>
          <w:szCs w:val="24"/>
        </w:rPr>
        <w:t xml:space="preserve"> рублей</w:t>
      </w:r>
      <w:r w:rsidR="00E50BFC" w:rsidRPr="006F04E2">
        <w:rPr>
          <w:sz w:val="24"/>
          <w:szCs w:val="24"/>
        </w:rPr>
        <w:t xml:space="preserve"> без </w:t>
      </w:r>
      <w:r w:rsidR="00E50BFC" w:rsidRPr="00BA5BE8">
        <w:rPr>
          <w:sz w:val="24"/>
          <w:szCs w:val="24"/>
        </w:rPr>
        <w:t>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444166861"/>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444166862"/>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w:t>
      </w:r>
      <w:r w:rsidRPr="006D25C1">
        <w:rPr>
          <w:sz w:val="24"/>
          <w:szCs w:val="24"/>
        </w:rPr>
        <w:lastRenderedPageBreak/>
        <w:t xml:space="preserve">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444166863"/>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233781" w:rsidRDefault="00CD701A" w:rsidP="00D77AB0">
      <w:pPr>
        <w:pStyle w:val="a0"/>
        <w:widowControl w:val="0"/>
        <w:numPr>
          <w:ilvl w:val="2"/>
          <w:numId w:val="20"/>
        </w:numPr>
        <w:spacing w:line="240" w:lineRule="auto"/>
        <w:ind w:left="0" w:firstLine="0"/>
        <w:rPr>
          <w:sz w:val="24"/>
          <w:szCs w:val="24"/>
        </w:rPr>
      </w:pPr>
      <w:r w:rsidRPr="00233781">
        <w:rPr>
          <w:sz w:val="24"/>
          <w:szCs w:val="24"/>
        </w:rPr>
        <w:t xml:space="preserve">Организатор принимает заявки </w:t>
      </w:r>
      <w:r w:rsidR="00340BD0" w:rsidRPr="00233781">
        <w:rPr>
          <w:sz w:val="24"/>
          <w:szCs w:val="24"/>
        </w:rPr>
        <w:t xml:space="preserve">в период с </w:t>
      </w:r>
      <w:r w:rsidR="00980D90" w:rsidRPr="00233781">
        <w:rPr>
          <w:sz w:val="24"/>
          <w:szCs w:val="24"/>
        </w:rPr>
        <w:t>2</w:t>
      </w:r>
      <w:r w:rsidR="00D12F70" w:rsidRPr="00233781">
        <w:rPr>
          <w:sz w:val="24"/>
          <w:szCs w:val="24"/>
        </w:rPr>
        <w:t>6</w:t>
      </w:r>
      <w:r w:rsidR="00785EE3" w:rsidRPr="00233781">
        <w:rPr>
          <w:sz w:val="24"/>
          <w:szCs w:val="24"/>
        </w:rPr>
        <w:t xml:space="preserve"> февраля </w:t>
      </w:r>
      <w:r w:rsidR="00340BD0" w:rsidRPr="00233781">
        <w:rPr>
          <w:sz w:val="24"/>
          <w:szCs w:val="24"/>
        </w:rPr>
        <w:t>по</w:t>
      </w:r>
      <w:r w:rsidR="00785EE3" w:rsidRPr="00233781">
        <w:rPr>
          <w:sz w:val="24"/>
          <w:szCs w:val="24"/>
        </w:rPr>
        <w:t xml:space="preserve"> </w:t>
      </w:r>
      <w:r w:rsidR="00014B7E" w:rsidRPr="00233781">
        <w:rPr>
          <w:sz w:val="24"/>
          <w:szCs w:val="24"/>
        </w:rPr>
        <w:t>22</w:t>
      </w:r>
      <w:r w:rsidR="00785EE3" w:rsidRPr="00233781">
        <w:rPr>
          <w:sz w:val="24"/>
          <w:szCs w:val="24"/>
        </w:rPr>
        <w:t xml:space="preserve"> марта 201</w:t>
      </w:r>
      <w:r w:rsidR="00980D90" w:rsidRPr="00233781">
        <w:rPr>
          <w:sz w:val="24"/>
          <w:szCs w:val="24"/>
        </w:rPr>
        <w:t>6</w:t>
      </w:r>
      <w:r w:rsidR="00785EE3" w:rsidRPr="00233781">
        <w:rPr>
          <w:sz w:val="24"/>
          <w:szCs w:val="24"/>
        </w:rPr>
        <w:t xml:space="preserve"> года</w:t>
      </w:r>
      <w:r w:rsidRPr="00233781">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444166864"/>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523D9B">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444166865"/>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6F04E2">
        <w:t xml:space="preserve">за </w:t>
      </w:r>
      <w:r w:rsidR="006F04E2" w:rsidRPr="006F04E2">
        <w:t>5</w:t>
      </w:r>
      <w:r w:rsidR="0001583F" w:rsidRPr="006F04E2">
        <w:t xml:space="preserve"> </w:t>
      </w:r>
      <w:r w:rsidR="006F04E2" w:rsidRPr="006F04E2">
        <w:t>дней</w:t>
      </w:r>
      <w:r w:rsidR="00B34A10" w:rsidRPr="006F04E2">
        <w:t xml:space="preserve"> </w:t>
      </w:r>
      <w:r w:rsidR="00B34A10">
        <w:t xml:space="preserve">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за </w:t>
      </w:r>
      <w:r w:rsidR="006F04E2">
        <w:t>5</w:t>
      </w:r>
      <w:r w:rsidR="0001583F">
        <w:t xml:space="preserve"> дня</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444166866"/>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233781">
        <w:rPr>
          <w:sz w:val="24"/>
          <w:szCs w:val="24"/>
        </w:rPr>
        <w:t xml:space="preserve">Рассмотрение заявок и подведение итогов производятся </w:t>
      </w:r>
      <w:r w:rsidR="001251D8" w:rsidRPr="00233781">
        <w:rPr>
          <w:sz w:val="24"/>
          <w:szCs w:val="24"/>
        </w:rPr>
        <w:t>Заказчиком</w:t>
      </w:r>
      <w:r w:rsidR="00523781" w:rsidRPr="00233781">
        <w:rPr>
          <w:sz w:val="24"/>
          <w:szCs w:val="24"/>
        </w:rPr>
        <w:t xml:space="preserve"> </w:t>
      </w:r>
      <w:r w:rsidR="00014B7E" w:rsidRPr="00233781">
        <w:rPr>
          <w:sz w:val="24"/>
          <w:szCs w:val="24"/>
        </w:rPr>
        <w:t>23</w:t>
      </w:r>
      <w:r w:rsidR="00866720" w:rsidRPr="00233781">
        <w:rPr>
          <w:sz w:val="24"/>
          <w:szCs w:val="24"/>
        </w:rPr>
        <w:t>.0</w:t>
      </w:r>
      <w:r w:rsidR="00D12F70" w:rsidRPr="00233781">
        <w:rPr>
          <w:sz w:val="24"/>
          <w:szCs w:val="24"/>
        </w:rPr>
        <w:t>3</w:t>
      </w:r>
      <w:r w:rsidR="00B34A10" w:rsidRPr="00233781">
        <w:rPr>
          <w:sz w:val="24"/>
          <w:szCs w:val="24"/>
        </w:rPr>
        <w:t>.201</w:t>
      </w:r>
      <w:r w:rsidR="00EC42B6" w:rsidRPr="00233781">
        <w:rPr>
          <w:sz w:val="24"/>
          <w:szCs w:val="24"/>
        </w:rPr>
        <w:t>6</w:t>
      </w:r>
      <w:r w:rsidR="00B34A10" w:rsidRPr="00233781">
        <w:rPr>
          <w:sz w:val="24"/>
          <w:szCs w:val="24"/>
        </w:rPr>
        <w:t>г.</w:t>
      </w:r>
      <w:r w:rsidR="00E3439B" w:rsidRPr="00233781">
        <w:rPr>
          <w:sz w:val="24"/>
          <w:szCs w:val="24"/>
        </w:rPr>
        <w:t xml:space="preserve"> по адресу: г. </w:t>
      </w:r>
      <w:r w:rsidR="00E3439B" w:rsidRPr="007A1D50">
        <w:rPr>
          <w:sz w:val="24"/>
          <w:szCs w:val="24"/>
        </w:rPr>
        <w:t xml:space="preserve">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444166867"/>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EC42B6" w:rsidRDefault="00F00E39" w:rsidP="000F6654">
            <w:pPr>
              <w:pStyle w:val="a0"/>
              <w:widowControl w:val="0"/>
              <w:numPr>
                <w:ilvl w:val="0"/>
                <w:numId w:val="0"/>
              </w:numPr>
              <w:spacing w:line="240" w:lineRule="auto"/>
              <w:jc w:val="center"/>
              <w:rPr>
                <w:sz w:val="24"/>
                <w:szCs w:val="24"/>
              </w:rPr>
            </w:pPr>
            <w:r w:rsidRPr="00EC42B6">
              <w:rPr>
                <w:sz w:val="24"/>
                <w:szCs w:val="24"/>
              </w:rPr>
              <w:t>4</w:t>
            </w:r>
            <w:r w:rsidR="009500EA" w:rsidRPr="00EC42B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EC42B6" w:rsidRDefault="00980D90" w:rsidP="000F6654">
            <w:pPr>
              <w:pStyle w:val="a0"/>
              <w:widowControl w:val="0"/>
              <w:numPr>
                <w:ilvl w:val="0"/>
                <w:numId w:val="0"/>
              </w:numPr>
              <w:spacing w:line="240" w:lineRule="auto"/>
              <w:jc w:val="center"/>
              <w:rPr>
                <w:sz w:val="24"/>
                <w:szCs w:val="24"/>
              </w:rPr>
            </w:pPr>
            <w:r w:rsidRPr="00EC42B6">
              <w:rPr>
                <w:sz w:val="24"/>
                <w:szCs w:val="24"/>
              </w:rPr>
              <w:t>3</w:t>
            </w:r>
            <w:r w:rsidR="009500EA" w:rsidRPr="00EC42B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EC42B6" w:rsidRDefault="00287202" w:rsidP="000F6654">
            <w:pPr>
              <w:pStyle w:val="a0"/>
              <w:widowControl w:val="0"/>
              <w:numPr>
                <w:ilvl w:val="0"/>
                <w:numId w:val="0"/>
              </w:numPr>
              <w:spacing w:line="240" w:lineRule="auto"/>
              <w:jc w:val="center"/>
              <w:rPr>
                <w:sz w:val="24"/>
                <w:szCs w:val="24"/>
              </w:rPr>
            </w:pPr>
            <w:r w:rsidRPr="00EC42B6">
              <w:rPr>
                <w:sz w:val="24"/>
                <w:szCs w:val="24"/>
              </w:rPr>
              <w:t>1</w:t>
            </w:r>
            <w:r w:rsidR="009500EA" w:rsidRPr="00EC42B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EC42B6" w:rsidRDefault="00BE0B75" w:rsidP="000F6654">
            <w:pPr>
              <w:pStyle w:val="a0"/>
              <w:widowControl w:val="0"/>
              <w:numPr>
                <w:ilvl w:val="0"/>
                <w:numId w:val="0"/>
              </w:numPr>
              <w:spacing w:line="240" w:lineRule="auto"/>
              <w:jc w:val="center"/>
              <w:rPr>
                <w:sz w:val="24"/>
                <w:szCs w:val="24"/>
              </w:rPr>
            </w:pPr>
            <w:r w:rsidRPr="00EC42B6">
              <w:rPr>
                <w:sz w:val="24"/>
                <w:szCs w:val="24"/>
              </w:rPr>
              <w:t>2</w:t>
            </w:r>
            <w:r w:rsidR="009500EA" w:rsidRPr="00EC42B6">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5" w:name="_Toc444166868"/>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 xml:space="preserve">Закупочная комиссия в срок, установленный в извещении, рассматривает заявки на соответствие их требованиям, установленным в извещении и документации о </w:t>
      </w:r>
      <w:r w:rsidRPr="00AC3807">
        <w:rPr>
          <w:sz w:val="24"/>
          <w:szCs w:val="24"/>
        </w:rPr>
        <w:lastRenderedPageBreak/>
        <w:t>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519480114"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082F64" w:rsidP="000F6654">
      <w:pPr>
        <w:widowControl w:val="0"/>
        <w:autoSpaceDE w:val="0"/>
        <w:autoSpaceDN w:val="0"/>
        <w:adjustRightInd w:val="0"/>
        <w:jc w:val="both"/>
        <w:rPr>
          <w:sz w:val="24"/>
          <w:szCs w:val="24"/>
        </w:rPr>
      </w:pPr>
      <w:r>
        <w:rPr>
          <w:noProof/>
          <w:sz w:val="24"/>
          <w:szCs w:val="24"/>
        </w:rPr>
        <mc:AlternateContent>
          <mc:Choice Requires="wpc">
            <w:drawing>
              <wp:inline distT="0" distB="0" distL="0" distR="0">
                <wp:extent cx="1990725" cy="660400"/>
                <wp:effectExtent l="0" t="0" r="0" b="0"/>
                <wp:docPr id="1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42900" y="142875"/>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257175" y="22860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F54633" w:rsidRDefault="00725805" w:rsidP="009500EA">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6"/>
                        <wps:cNvSpPr>
                          <a:spLocks noChangeArrowheads="1"/>
                        </wps:cNvSpPr>
                        <wps:spPr bwMode="auto">
                          <a:xfrm>
                            <a:off x="390525" y="3048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5" name="Rectangle 7"/>
                        <wps:cNvSpPr>
                          <a:spLocks noChangeArrowheads="1"/>
                        </wps:cNvSpPr>
                        <wps:spPr bwMode="auto">
                          <a:xfrm>
                            <a:off x="438150" y="22860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r>
                                <w:rPr>
                                  <w:color w:val="000000"/>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685800" y="142875"/>
                            <a:ext cx="120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pPr>
                                <w:rPr>
                                  <w:i/>
                                  <w:lang w:val="en-US"/>
                                </w:rPr>
                              </w:pPr>
                              <w:r w:rsidRPr="00B07A87">
                                <w:rPr>
                                  <w:i/>
                                </w:rPr>
                                <w:t>С</w:t>
                              </w:r>
                              <w:proofErr w:type="gramStart"/>
                              <w:r w:rsidRPr="00B07A87">
                                <w:rPr>
                                  <w:i/>
                                  <w:lang w:val="en-US"/>
                                </w:rPr>
                                <w:t>i</w:t>
                              </w:r>
                              <w:proofErr w:type="gramEnd"/>
                            </w:p>
                          </w:txbxContent>
                        </wps:txbx>
                        <wps:bodyPr rot="0" vert="horz" wrap="none" lIns="0" tIns="0" rIns="0" bIns="0" anchor="t" anchorCtr="0" upright="1">
                          <a:spAutoFit/>
                        </wps:bodyPr>
                      </wps:wsp>
                      <wps:wsp>
                        <wps:cNvPr id="7" name="Rectangle 9"/>
                        <wps:cNvSpPr>
                          <a:spLocks noChangeArrowheads="1"/>
                        </wps:cNvSpPr>
                        <wps:spPr bwMode="auto">
                          <a:xfrm>
                            <a:off x="952500" y="1238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r>
                                <w:rPr>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152525" y="8572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txbxContent>
                        </wps:txbx>
                        <wps:bodyPr rot="0" vert="horz" wrap="none" lIns="0" tIns="0" rIns="0" bIns="0" anchor="t" anchorCtr="0" upright="1">
                          <a:spAutoFit/>
                        </wps:bodyPr>
                      </wps:wsp>
                      <wps:wsp>
                        <wps:cNvPr id="9" name="Rectangle 11"/>
                        <wps:cNvSpPr>
                          <a:spLocks noChangeArrowheads="1"/>
                        </wps:cNvSpPr>
                        <wps:spPr bwMode="auto">
                          <a:xfrm>
                            <a:off x="1028700" y="142875"/>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F54633" w:rsidRDefault="00725805" w:rsidP="009500EA">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0" name="Rectangle 12"/>
                        <wps:cNvSpPr>
                          <a:spLocks noChangeArrowheads="1"/>
                        </wps:cNvSpPr>
                        <wps:spPr bwMode="auto">
                          <a:xfrm>
                            <a:off x="676275" y="342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txbxContent>
                        </wps:txbx>
                        <wps:bodyPr rot="0" vert="horz" wrap="none" lIns="0" tIns="0" rIns="0" bIns="0" anchor="t" anchorCtr="0" upright="1">
                          <a:spAutoFit/>
                        </wps:bodyPr>
                      </wps:wsp>
                      <wps:wsp>
                        <wps:cNvPr id="11" name="Rectangle 13"/>
                        <wps:cNvSpPr>
                          <a:spLocks noChangeArrowheads="1"/>
                        </wps:cNvSpPr>
                        <wps:spPr bwMode="auto">
                          <a:xfrm>
                            <a:off x="885825" y="38100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2" name="Rectangle 14"/>
                        <wps:cNvSpPr>
                          <a:spLocks noChangeArrowheads="1"/>
                        </wps:cNvSpPr>
                        <wps:spPr bwMode="auto">
                          <a:xfrm>
                            <a:off x="685800" y="37147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1371600" y="257175"/>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3E44E9" w:rsidRDefault="00725805" w:rsidP="009500EA">
                              <w:r>
                                <w:rPr>
                                  <w:color w:val="000000"/>
                                </w:rPr>
                                <w:t xml:space="preserve"> х</w:t>
                              </w:r>
                            </w:p>
                          </w:txbxContent>
                        </wps:txbx>
                        <wps:bodyPr rot="0" vert="horz" wrap="none" lIns="0" tIns="0" rIns="0" bIns="0" anchor="t" anchorCtr="0" upright="1">
                          <a:spAutoFit/>
                        </wps:bodyPr>
                      </wps:wsp>
                      <wps:wsp>
                        <wps:cNvPr id="14" name="Rectangle 16"/>
                        <wps:cNvSpPr>
                          <a:spLocks noChangeArrowheads="1"/>
                        </wps:cNvSpPr>
                        <wps:spPr bwMode="auto">
                          <a:xfrm>
                            <a:off x="1485900" y="25717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156.75pt;height:52pt;mso-position-horizontal-relative:char;mso-position-vertical-relative:line" coordsize="1990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">
                <v:shape id="_x0000_s1027" type="#_x0000_t75" style="position:absolute;width:19907;height:6604;visibility:visible;mso-wrap-style:square">
                  <v:fill o:detectmouseclick="t"/>
                  <v:path o:connecttype="none"/>
                </v:shape>
                <v:rect id="Rectangle 4" o:spid="_x0000_s1028" style="position:absolute;left:3429;top:1428;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5" o:spid="_x0000_s1029" style="position:absolute;left:2571;top:2286;width:13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62D20" w:rsidRPr="00F54633" w:rsidRDefault="00B62D20" w:rsidP="009500EA">
                        <w:r>
                          <w:rPr>
                            <w:i/>
                            <w:iCs/>
                            <w:color w:val="000000"/>
                            <w:lang w:val="en-US"/>
                          </w:rPr>
                          <w:t>R</w:t>
                        </w:r>
                        <w:r>
                          <w:rPr>
                            <w:i/>
                            <w:iCs/>
                            <w:color w:val="000000"/>
                          </w:rPr>
                          <w:t>с</w:t>
                        </w:r>
                      </w:p>
                    </w:txbxContent>
                  </v:textbox>
                </v:rect>
                <v:rect id="Rectangle 6" o:spid="_x0000_s1030" style="position:absolute;left:3905;top:3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62D20" w:rsidRDefault="00B62D20" w:rsidP="009500EA">
                        <w:proofErr w:type="gramStart"/>
                        <w:r>
                          <w:rPr>
                            <w:i/>
                            <w:iCs/>
                            <w:color w:val="000000"/>
                            <w:sz w:val="16"/>
                            <w:szCs w:val="16"/>
                            <w:lang w:val="en-US"/>
                          </w:rPr>
                          <w:t>i</w:t>
                        </w:r>
                        <w:proofErr w:type="gramEnd"/>
                      </w:p>
                    </w:txbxContent>
                  </v:textbox>
                </v:rect>
                <v:rect id="Rectangle 7" o:spid="_x0000_s1031" style="position:absolute;left:4381;top:2286;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62D20" w:rsidRDefault="00B62D20" w:rsidP="009500EA">
                        <w:r>
                          <w:rPr>
                            <w:color w:val="000000"/>
                            <w:lang w:val="en-US"/>
                          </w:rPr>
                          <w:t>=</w:t>
                        </w:r>
                      </w:p>
                    </w:txbxContent>
                  </v:textbox>
                </v:rect>
                <v:rect id="Rectangle 8" o:spid="_x0000_s1032" style="position:absolute;left:6858;top:1428;width:12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62D20" w:rsidRPr="00B07A87" w:rsidRDefault="00B62D20" w:rsidP="009500EA">
                        <w:pPr>
                          <w:rPr>
                            <w:i/>
                            <w:lang w:val="en-US"/>
                          </w:rPr>
                        </w:pPr>
                        <w:r w:rsidRPr="00B07A87">
                          <w:rPr>
                            <w:i/>
                          </w:rPr>
                          <w:t>С</w:t>
                        </w:r>
                        <w:proofErr w:type="gramStart"/>
                        <w:r w:rsidRPr="00B07A87">
                          <w:rPr>
                            <w:i/>
                            <w:lang w:val="en-US"/>
                          </w:rPr>
                          <w:t>i</w:t>
                        </w:r>
                        <w:proofErr w:type="gramEnd"/>
                      </w:p>
                    </w:txbxContent>
                  </v:textbox>
                </v:rect>
                <v:rect id="Rectangle 9" o:spid="_x0000_s1033" style="position:absolute;left:9525;top:123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62D20" w:rsidRDefault="00B62D20" w:rsidP="009500EA">
                        <w:r>
                          <w:rPr>
                            <w:color w:val="000000"/>
                            <w:lang w:val="en-US"/>
                          </w:rPr>
                          <w:t>-</w:t>
                        </w:r>
                      </w:p>
                    </w:txbxContent>
                  </v:textbox>
                </v:rect>
                <v:rect id="Rectangle 10" o:spid="_x0000_s1034" style="position:absolute;left:11525;top:85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62D20" w:rsidRPr="00B07A87" w:rsidRDefault="00B62D20" w:rsidP="009500EA"/>
                    </w:txbxContent>
                  </v:textbox>
                </v:rect>
                <v:rect id="Rectangle 11" o:spid="_x0000_s1035" style="position:absolute;left:10287;top:1428;width:27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62D20" w:rsidRPr="00F54633" w:rsidRDefault="00B62D20" w:rsidP="009500EA">
                        <w:pPr>
                          <w:rPr>
                            <w:lang w:val="en-US"/>
                          </w:rPr>
                        </w:pPr>
                        <w:proofErr w:type="spellStart"/>
                        <w:r>
                          <w:rPr>
                            <w:i/>
                            <w:iCs/>
                            <w:color w:val="000000"/>
                            <w:lang w:val="en-US"/>
                          </w:rPr>
                          <w:t>Cmin</w:t>
                        </w:r>
                        <w:proofErr w:type="spellEnd"/>
                      </w:p>
                    </w:txbxContent>
                  </v:textbox>
                </v:rect>
                <v:rect id="Rectangle 12" o:spid="_x0000_s1036" style="position:absolute;left:6762;top:3429;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62D20" w:rsidRDefault="00B62D20" w:rsidP="009500EA"/>
                    </w:txbxContent>
                  </v:textbox>
                </v:rect>
                <v:rect id="Rectangle 13" o:spid="_x0000_s1037" style="position:absolute;left:8858;top:3810;width:27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62D20" w:rsidRPr="00B07A87" w:rsidRDefault="00B62D20" w:rsidP="009500EA">
                        <w:pPr>
                          <w:rPr>
                            <w:i/>
                          </w:rPr>
                        </w:pPr>
                        <w:proofErr w:type="spellStart"/>
                        <w:r w:rsidRPr="00B07A87">
                          <w:rPr>
                            <w:i/>
                            <w:color w:val="000000"/>
                            <w:lang w:val="en-US"/>
                          </w:rPr>
                          <w:t>Cmin</w:t>
                        </w:r>
                        <w:proofErr w:type="spellEnd"/>
                      </w:p>
                    </w:txbxContent>
                  </v:textbox>
                </v:rect>
                <v:rect id="Rectangle 14" o:spid="_x0000_s1038" style="position:absolute;left:6858;top:3714;width:69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15" o:spid="_x0000_s1039" style="position:absolute;left:13716;top:2571;width:9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62D20" w:rsidRPr="003E44E9" w:rsidRDefault="00B62D20" w:rsidP="009500EA">
                        <w:r>
                          <w:rPr>
                            <w:color w:val="000000"/>
                          </w:rPr>
                          <w:t xml:space="preserve"> х</w:t>
                        </w:r>
                      </w:p>
                    </w:txbxContent>
                  </v:textbox>
                </v:rect>
                <v:rect id="Rectangle 16" o:spid="_x0000_s1040" style="position:absolute;left:14859;top:25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62D20" w:rsidRDefault="00B62D20" w:rsidP="009500EA">
                        <w:r>
                          <w:rPr>
                            <w:color w:val="000000"/>
                            <w:lang w:val="en-US"/>
                          </w:rPr>
                          <w:t>100</w:t>
                        </w:r>
                      </w:p>
                    </w:txbxContent>
                  </v:textbox>
                </v:rect>
                <w10:anchorlock/>
              </v:group>
            </w:pict>
          </mc:Fallback>
        </mc:AlternateConten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082F64" w:rsidP="000F6654">
      <w:pPr>
        <w:widowControl w:val="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176530" cy="146050"/>
                <wp:effectExtent l="0" t="0" r="4445"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left:0;text-align:left;margin-left:0;margin-top:3pt;width:13.9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" filled="f" stroked="f">
                <v:textbox style="mso-fit-shape-to-text:t" inset="0,0,0,0">
                  <w:txbxContent>
                    <w:p w:rsidR="00B62D20" w:rsidRPr="00B07A87" w:rsidRDefault="00B62D20"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w:t>
      </w:r>
      <w:r w:rsidR="008641A8" w:rsidRPr="007931DC">
        <w:lastRenderedPageBreak/>
        <w:t>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444166869"/>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444166870"/>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444166871"/>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444166872"/>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1" w:name="_Toc444166873"/>
      <w:r>
        <w:lastRenderedPageBreak/>
        <w:t>Раздел 2. Проект договора.</w:t>
      </w:r>
      <w:bookmarkEnd w:id="21"/>
    </w:p>
    <w:p w:rsidR="00A34226" w:rsidRDefault="00A34226" w:rsidP="00A33604">
      <w:pPr>
        <w:widowControl w:val="0"/>
      </w:pPr>
    </w:p>
    <w:p w:rsidR="000649A3" w:rsidRDefault="000649A3" w:rsidP="000649A3">
      <w:pPr>
        <w:pStyle w:val="affe"/>
        <w:rPr>
          <w:sz w:val="24"/>
          <w:szCs w:val="24"/>
        </w:rPr>
      </w:pPr>
      <w:bookmarkStart w:id="22" w:name="_Toc346203626"/>
      <w:r>
        <w:rPr>
          <w:sz w:val="24"/>
          <w:szCs w:val="24"/>
        </w:rPr>
        <w:t>ДОГОВОР № ______</w:t>
      </w:r>
    </w:p>
    <w:p w:rsidR="000649A3" w:rsidRDefault="000649A3" w:rsidP="000649A3">
      <w:pPr>
        <w:pStyle w:val="affe"/>
        <w:rPr>
          <w:sz w:val="24"/>
          <w:szCs w:val="24"/>
        </w:rPr>
      </w:pPr>
      <w:r>
        <w:rPr>
          <w:sz w:val="24"/>
          <w:szCs w:val="24"/>
        </w:rPr>
        <w:t>на выполнение работ</w:t>
      </w:r>
    </w:p>
    <w:p w:rsidR="000649A3" w:rsidRDefault="000649A3" w:rsidP="000649A3">
      <w:pPr>
        <w:pStyle w:val="affe"/>
        <w:rPr>
          <w:sz w:val="24"/>
          <w:szCs w:val="24"/>
        </w:rPr>
      </w:pPr>
    </w:p>
    <w:p w:rsidR="000649A3" w:rsidRDefault="000649A3" w:rsidP="000649A3">
      <w:pPr>
        <w:pStyle w:val="affe"/>
        <w:jc w:val="left"/>
        <w:rPr>
          <w:b/>
          <w:sz w:val="24"/>
          <w:szCs w:val="24"/>
        </w:rPr>
      </w:pPr>
      <w:r>
        <w:rPr>
          <w:sz w:val="24"/>
          <w:szCs w:val="24"/>
        </w:rPr>
        <w:t>г. Кемерово                                                                                            «____»__________201</w:t>
      </w:r>
      <w:r w:rsidR="00FF2EA5">
        <w:rPr>
          <w:sz w:val="24"/>
          <w:szCs w:val="24"/>
        </w:rPr>
        <w:t>6</w:t>
      </w:r>
      <w:r>
        <w:rPr>
          <w:sz w:val="24"/>
          <w:szCs w:val="24"/>
        </w:rPr>
        <w:t xml:space="preserve"> г.</w:t>
      </w:r>
    </w:p>
    <w:p w:rsidR="000649A3" w:rsidRDefault="000649A3" w:rsidP="000649A3">
      <w:pPr>
        <w:pStyle w:val="affe"/>
        <w:jc w:val="left"/>
        <w:rPr>
          <w:b/>
          <w:sz w:val="24"/>
          <w:szCs w:val="24"/>
        </w:rPr>
      </w:pPr>
    </w:p>
    <w:p w:rsidR="000649A3" w:rsidRDefault="000649A3" w:rsidP="000649A3">
      <w:pPr>
        <w:pStyle w:val="affe"/>
        <w:ind w:firstLine="360"/>
        <w:jc w:val="both"/>
        <w:rPr>
          <w:b/>
          <w:sz w:val="24"/>
          <w:szCs w:val="24"/>
        </w:rPr>
      </w:pPr>
      <w:r>
        <w:rPr>
          <w:bCs/>
          <w:i/>
          <w:sz w:val="24"/>
          <w:szCs w:val="24"/>
        </w:rPr>
        <w:t>ООО «Химпром»,</w:t>
      </w:r>
      <w:r>
        <w:rPr>
          <w:sz w:val="24"/>
          <w:szCs w:val="24"/>
        </w:rPr>
        <w:t xml:space="preserve"> именуемое в дальнейшем «ЗАКАЗЧИК», в лице директора </w:t>
      </w:r>
      <w:r>
        <w:rPr>
          <w:i/>
          <w:sz w:val="24"/>
          <w:szCs w:val="24"/>
        </w:rPr>
        <w:t>Чернышева Артема Вячеславовича</w:t>
      </w:r>
      <w:r>
        <w:rPr>
          <w:sz w:val="24"/>
          <w:szCs w:val="24"/>
        </w:rPr>
        <w:t xml:space="preserve">,  действующего на основании Устава ООО, с одной стороны и </w:t>
      </w:r>
    </w:p>
    <w:p w:rsidR="000649A3" w:rsidRDefault="000649A3" w:rsidP="000649A3">
      <w:pPr>
        <w:pStyle w:val="affe"/>
        <w:ind w:firstLine="360"/>
        <w:jc w:val="both"/>
        <w:rPr>
          <w:b/>
          <w:sz w:val="24"/>
          <w:szCs w:val="24"/>
        </w:rPr>
      </w:pPr>
      <w:proofErr w:type="gramStart"/>
      <w:r>
        <w:rPr>
          <w:i/>
          <w:sz w:val="24"/>
          <w:szCs w:val="24"/>
        </w:rPr>
        <w:t>______________,</w:t>
      </w:r>
      <w:r>
        <w:rPr>
          <w:sz w:val="24"/>
          <w:szCs w:val="24"/>
        </w:rPr>
        <w:t xml:space="preserve"> именуемое   в дальнейшем «ИСПОЛНИТЕЛЬ», в лице __________________</w:t>
      </w:r>
      <w:r>
        <w:rPr>
          <w:i/>
          <w:sz w:val="24"/>
          <w:szCs w:val="24"/>
        </w:rPr>
        <w:t xml:space="preserve">, </w:t>
      </w:r>
      <w:r>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0649A3" w:rsidRDefault="000649A3" w:rsidP="000649A3">
      <w:pPr>
        <w:pStyle w:val="affe"/>
        <w:jc w:val="both"/>
        <w:rPr>
          <w:b/>
          <w:sz w:val="24"/>
          <w:szCs w:val="24"/>
        </w:rPr>
      </w:pPr>
    </w:p>
    <w:p w:rsidR="000649A3" w:rsidRDefault="000649A3" w:rsidP="000649A3">
      <w:pPr>
        <w:pStyle w:val="affe"/>
        <w:widowControl/>
        <w:numPr>
          <w:ilvl w:val="0"/>
          <w:numId w:val="57"/>
        </w:numPr>
        <w:rPr>
          <w:sz w:val="24"/>
          <w:szCs w:val="24"/>
        </w:rPr>
      </w:pPr>
      <w:r>
        <w:rPr>
          <w:sz w:val="24"/>
          <w:szCs w:val="24"/>
        </w:rPr>
        <w:t>ПРЕДМЕТ ДОГОВОРА</w:t>
      </w:r>
    </w:p>
    <w:p w:rsidR="000649A3" w:rsidRDefault="000649A3" w:rsidP="000649A3">
      <w:pPr>
        <w:pStyle w:val="affe"/>
        <w:jc w:val="both"/>
        <w:rPr>
          <w:sz w:val="24"/>
          <w:szCs w:val="24"/>
        </w:rPr>
      </w:pPr>
    </w:p>
    <w:p w:rsidR="000649A3" w:rsidRDefault="000649A3" w:rsidP="000649A3">
      <w:pPr>
        <w:pStyle w:val="affe"/>
        <w:widowControl/>
        <w:numPr>
          <w:ilvl w:val="1"/>
          <w:numId w:val="57"/>
        </w:numPr>
        <w:tabs>
          <w:tab w:val="clear" w:pos="390"/>
          <w:tab w:val="num" w:pos="630"/>
        </w:tabs>
        <w:ind w:left="0" w:firstLine="0"/>
        <w:jc w:val="both"/>
        <w:rPr>
          <w:sz w:val="24"/>
          <w:szCs w:val="24"/>
        </w:rPr>
      </w:pPr>
      <w:r>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0649A3" w:rsidRDefault="000649A3" w:rsidP="000649A3">
      <w:pPr>
        <w:pStyle w:val="affe"/>
        <w:widowControl/>
        <w:numPr>
          <w:ilvl w:val="1"/>
          <w:numId w:val="58"/>
        </w:numPr>
        <w:tabs>
          <w:tab w:val="clear" w:pos="360"/>
          <w:tab w:val="num" w:pos="616"/>
        </w:tabs>
        <w:ind w:left="0" w:firstLine="0"/>
        <w:jc w:val="both"/>
        <w:rPr>
          <w:sz w:val="24"/>
          <w:szCs w:val="24"/>
        </w:rPr>
      </w:pPr>
      <w:r w:rsidRPr="000649A3">
        <w:rPr>
          <w:sz w:val="24"/>
          <w:szCs w:val="24"/>
        </w:rPr>
        <w:t xml:space="preserve">ИСПОЛНИТЕЛЬ обязуется провести работы по замене разрядников на ограничители </w:t>
      </w:r>
      <w:r w:rsidR="00FF2EA5">
        <w:rPr>
          <w:sz w:val="24"/>
          <w:szCs w:val="24"/>
        </w:rPr>
        <w:t>пере</w:t>
      </w:r>
      <w:r w:rsidRPr="000649A3">
        <w:rPr>
          <w:sz w:val="24"/>
          <w:szCs w:val="24"/>
        </w:rPr>
        <w:t xml:space="preserve">напряжения на ОРУ-110 </w:t>
      </w:r>
      <w:proofErr w:type="spellStart"/>
      <w:r w:rsidRPr="000649A3">
        <w:rPr>
          <w:sz w:val="24"/>
          <w:szCs w:val="24"/>
        </w:rPr>
        <w:t>кВ</w:t>
      </w:r>
      <w:proofErr w:type="spellEnd"/>
      <w:r w:rsidRPr="000649A3">
        <w:rPr>
          <w:sz w:val="24"/>
          <w:szCs w:val="24"/>
        </w:rPr>
        <w:t xml:space="preserve"> и трансформаторах ТДТН-80000/110</w:t>
      </w:r>
      <w:r w:rsidR="00FF2EA5">
        <w:rPr>
          <w:sz w:val="24"/>
          <w:szCs w:val="24"/>
        </w:rPr>
        <w:t xml:space="preserve"> </w:t>
      </w:r>
      <w:r w:rsidRPr="000649A3">
        <w:rPr>
          <w:sz w:val="24"/>
          <w:szCs w:val="24"/>
        </w:rPr>
        <w:t xml:space="preserve">на </w:t>
      </w:r>
      <w:r w:rsidR="00B62D20">
        <w:rPr>
          <w:sz w:val="24"/>
          <w:szCs w:val="24"/>
        </w:rPr>
        <w:t xml:space="preserve">подстанции №30 </w:t>
      </w:r>
      <w:r w:rsidRPr="000649A3">
        <w:rPr>
          <w:sz w:val="24"/>
          <w:szCs w:val="24"/>
        </w:rPr>
        <w:t xml:space="preserve">в соответствии с техническим заданием (приложение №1 к настоящему договору). </w:t>
      </w:r>
    </w:p>
    <w:p w:rsidR="00B62D20" w:rsidRPr="000649A3" w:rsidRDefault="00B62D20" w:rsidP="000649A3">
      <w:pPr>
        <w:pStyle w:val="affe"/>
        <w:widowControl/>
        <w:numPr>
          <w:ilvl w:val="1"/>
          <w:numId w:val="58"/>
        </w:numPr>
        <w:tabs>
          <w:tab w:val="clear" w:pos="360"/>
          <w:tab w:val="num" w:pos="616"/>
        </w:tabs>
        <w:ind w:left="0" w:firstLine="0"/>
        <w:jc w:val="both"/>
        <w:rPr>
          <w:sz w:val="24"/>
          <w:szCs w:val="24"/>
        </w:rPr>
      </w:pPr>
      <w:r>
        <w:rPr>
          <w:sz w:val="24"/>
          <w:szCs w:val="24"/>
        </w:rPr>
        <w:t xml:space="preserve">Срок выполнения работ устанавливается в техническом задании </w:t>
      </w:r>
      <w:r w:rsidRPr="000649A3">
        <w:rPr>
          <w:sz w:val="24"/>
          <w:szCs w:val="24"/>
        </w:rPr>
        <w:t>(приложение №1 к настоящему договору)</w:t>
      </w:r>
      <w:r>
        <w:rPr>
          <w:sz w:val="24"/>
          <w:szCs w:val="24"/>
        </w:rPr>
        <w:t xml:space="preserve">. </w:t>
      </w:r>
    </w:p>
    <w:p w:rsidR="000649A3" w:rsidRDefault="000649A3" w:rsidP="000649A3">
      <w:pPr>
        <w:pStyle w:val="affe"/>
        <w:widowControl/>
        <w:numPr>
          <w:ilvl w:val="1"/>
          <w:numId w:val="58"/>
        </w:numPr>
        <w:tabs>
          <w:tab w:val="clear" w:pos="360"/>
          <w:tab w:val="num" w:pos="630"/>
        </w:tabs>
        <w:ind w:left="0" w:firstLine="0"/>
        <w:jc w:val="both"/>
        <w:rPr>
          <w:sz w:val="24"/>
          <w:szCs w:val="24"/>
        </w:rPr>
      </w:pPr>
      <w:r>
        <w:rPr>
          <w:sz w:val="24"/>
          <w:szCs w:val="24"/>
        </w:rPr>
        <w:t>Акт сдачи-приёмки выполненных работ подписывается уполномоченными представителями сторон.</w:t>
      </w:r>
    </w:p>
    <w:p w:rsidR="000649A3" w:rsidRDefault="000649A3" w:rsidP="000649A3">
      <w:pPr>
        <w:pStyle w:val="affe"/>
        <w:ind w:left="390"/>
        <w:jc w:val="both"/>
        <w:rPr>
          <w:b/>
          <w:sz w:val="24"/>
          <w:szCs w:val="24"/>
        </w:rPr>
      </w:pPr>
    </w:p>
    <w:p w:rsidR="000649A3" w:rsidRDefault="000649A3" w:rsidP="000649A3">
      <w:pPr>
        <w:pStyle w:val="affe"/>
        <w:rPr>
          <w:sz w:val="24"/>
          <w:szCs w:val="24"/>
        </w:rPr>
      </w:pPr>
      <w:r>
        <w:rPr>
          <w:sz w:val="24"/>
          <w:szCs w:val="24"/>
        </w:rPr>
        <w:t>2.ПРАВА И ОБЯЗАННОСТИ СТОРОН.</w:t>
      </w:r>
    </w:p>
    <w:p w:rsidR="000649A3" w:rsidRDefault="000649A3" w:rsidP="000649A3">
      <w:pPr>
        <w:pStyle w:val="affe"/>
        <w:jc w:val="both"/>
        <w:rPr>
          <w:b/>
          <w:sz w:val="24"/>
          <w:szCs w:val="24"/>
        </w:rPr>
      </w:pPr>
      <w:r>
        <w:rPr>
          <w:sz w:val="24"/>
          <w:szCs w:val="24"/>
        </w:rPr>
        <w:t>2.1 ИСПОЛНИТЕЛЬ обязан:</w:t>
      </w:r>
    </w:p>
    <w:p w:rsidR="000649A3" w:rsidRDefault="000649A3" w:rsidP="000649A3">
      <w:pPr>
        <w:pStyle w:val="affe"/>
        <w:jc w:val="both"/>
        <w:rPr>
          <w:b/>
          <w:sz w:val="24"/>
          <w:szCs w:val="24"/>
        </w:rPr>
      </w:pPr>
      <w:r>
        <w:rPr>
          <w:sz w:val="24"/>
          <w:szCs w:val="24"/>
        </w:rPr>
        <w:t>2.1.1. Выполнить работы с надлежащим качеством.</w:t>
      </w:r>
    </w:p>
    <w:p w:rsidR="000649A3" w:rsidRDefault="000649A3" w:rsidP="000649A3">
      <w:pPr>
        <w:pStyle w:val="affe"/>
        <w:jc w:val="both"/>
        <w:rPr>
          <w:b/>
          <w:sz w:val="24"/>
          <w:szCs w:val="24"/>
        </w:rPr>
      </w:pPr>
      <w:r>
        <w:rPr>
          <w:sz w:val="24"/>
          <w:szCs w:val="24"/>
        </w:rPr>
        <w:t>2.1.2. Выполнить работы в полном объеме.</w:t>
      </w:r>
    </w:p>
    <w:p w:rsidR="000649A3" w:rsidRDefault="000649A3" w:rsidP="000649A3">
      <w:pPr>
        <w:pStyle w:val="affe"/>
        <w:jc w:val="both"/>
        <w:rPr>
          <w:b/>
          <w:sz w:val="24"/>
          <w:szCs w:val="24"/>
        </w:rPr>
      </w:pPr>
      <w:r>
        <w:rPr>
          <w:sz w:val="24"/>
          <w:szCs w:val="24"/>
        </w:rPr>
        <w:t>2.1.3.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договора, ухудшающее качество работы, в течение 10 дней.</w:t>
      </w:r>
    </w:p>
    <w:p w:rsidR="000649A3" w:rsidRDefault="000649A3" w:rsidP="000649A3">
      <w:pPr>
        <w:pStyle w:val="affe"/>
        <w:jc w:val="both"/>
        <w:rPr>
          <w:b/>
          <w:sz w:val="24"/>
          <w:szCs w:val="24"/>
        </w:rPr>
      </w:pPr>
      <w:r>
        <w:rPr>
          <w:sz w:val="24"/>
          <w:szCs w:val="24"/>
        </w:rPr>
        <w:t xml:space="preserve">2.1.4. ИСПОЛНИТЕЛЬ обязан выполнить работу лично. В случае невозможности выполнить работу лично ИСПОЛНИТЕЛЬ вправе привлечь к выполнению работ третьих лиц с предварительного согласия ЗАКАЗЧИКА, оставаясь ответственным перед ним за действия третьих лиц как </w:t>
      </w:r>
      <w:proofErr w:type="gramStart"/>
      <w:r>
        <w:rPr>
          <w:sz w:val="24"/>
          <w:szCs w:val="24"/>
        </w:rPr>
        <w:t>за</w:t>
      </w:r>
      <w:proofErr w:type="gramEnd"/>
      <w:r>
        <w:rPr>
          <w:sz w:val="24"/>
          <w:szCs w:val="24"/>
        </w:rPr>
        <w:t xml:space="preserve"> свои собственные.</w:t>
      </w:r>
    </w:p>
    <w:p w:rsidR="000649A3" w:rsidRDefault="000649A3" w:rsidP="000649A3">
      <w:pPr>
        <w:pStyle w:val="affe"/>
        <w:jc w:val="both"/>
        <w:rPr>
          <w:b/>
          <w:sz w:val="24"/>
          <w:szCs w:val="24"/>
        </w:rPr>
      </w:pPr>
    </w:p>
    <w:p w:rsidR="000649A3" w:rsidRDefault="000649A3" w:rsidP="000649A3">
      <w:pPr>
        <w:pStyle w:val="affe"/>
        <w:jc w:val="both"/>
        <w:rPr>
          <w:b/>
          <w:sz w:val="24"/>
          <w:szCs w:val="24"/>
        </w:rPr>
      </w:pPr>
      <w:r>
        <w:rPr>
          <w:sz w:val="24"/>
          <w:szCs w:val="24"/>
        </w:rPr>
        <w:t>2.2. ЗАКАЗЧИК обязан:</w:t>
      </w:r>
    </w:p>
    <w:p w:rsidR="000649A3" w:rsidRDefault="000649A3" w:rsidP="000649A3">
      <w:pPr>
        <w:shd w:val="clear" w:color="auto" w:fill="FFFFFF"/>
        <w:autoSpaceDE w:val="0"/>
        <w:autoSpaceDN w:val="0"/>
        <w:adjustRightInd w:val="0"/>
        <w:jc w:val="both"/>
        <w:rPr>
          <w:color w:val="000000"/>
          <w:sz w:val="24"/>
          <w:szCs w:val="24"/>
        </w:rPr>
      </w:pPr>
      <w:r>
        <w:rPr>
          <w:szCs w:val="24"/>
        </w:rPr>
        <w:t xml:space="preserve">2.2.1. </w:t>
      </w:r>
      <w:r>
        <w:rPr>
          <w:sz w:val="24"/>
          <w:szCs w:val="24"/>
        </w:rPr>
        <w:t xml:space="preserve">Оплатить работы в течение </w:t>
      </w:r>
      <w:r>
        <w:rPr>
          <w:color w:val="000000"/>
          <w:sz w:val="24"/>
          <w:szCs w:val="24"/>
        </w:rPr>
        <w:t>30 (тридцати) дней с момента подписания акта сдачи-приемки выполненных работ.</w:t>
      </w:r>
    </w:p>
    <w:p w:rsidR="000649A3" w:rsidRDefault="000649A3" w:rsidP="000649A3">
      <w:pPr>
        <w:pStyle w:val="affe"/>
        <w:jc w:val="both"/>
        <w:rPr>
          <w:b/>
          <w:sz w:val="16"/>
          <w:szCs w:val="16"/>
        </w:rPr>
      </w:pPr>
    </w:p>
    <w:p w:rsidR="000649A3" w:rsidRDefault="000649A3" w:rsidP="000649A3">
      <w:pPr>
        <w:pStyle w:val="affe"/>
        <w:jc w:val="both"/>
        <w:rPr>
          <w:sz w:val="24"/>
          <w:szCs w:val="24"/>
        </w:rPr>
      </w:pPr>
      <w:r>
        <w:rPr>
          <w:sz w:val="24"/>
          <w:szCs w:val="24"/>
        </w:rPr>
        <w:t>2.3. ЗАКАЗЧИК имеет право:</w:t>
      </w:r>
    </w:p>
    <w:p w:rsidR="000649A3" w:rsidRDefault="000649A3" w:rsidP="000649A3">
      <w:pPr>
        <w:pStyle w:val="affe"/>
        <w:jc w:val="both"/>
        <w:rPr>
          <w:b/>
          <w:sz w:val="24"/>
          <w:szCs w:val="24"/>
        </w:rPr>
      </w:pPr>
      <w:r>
        <w:rPr>
          <w:sz w:val="24"/>
          <w:szCs w:val="24"/>
        </w:rPr>
        <w:t>2.3.1. Во всякое время проверять ход и качество работы, выполняемой ИСПОЛНИТЕЛЕМ, не вмешиваясь в его деятельность.</w:t>
      </w:r>
    </w:p>
    <w:p w:rsidR="000649A3" w:rsidRDefault="000649A3" w:rsidP="000649A3">
      <w:pPr>
        <w:pStyle w:val="affe"/>
        <w:jc w:val="both"/>
        <w:rPr>
          <w:sz w:val="24"/>
          <w:szCs w:val="24"/>
        </w:rPr>
      </w:pPr>
      <w:r>
        <w:rPr>
          <w:sz w:val="24"/>
          <w:szCs w:val="24"/>
        </w:rPr>
        <w:t xml:space="preserve">2.3.2. Отказаться от исполнения договора в любое время до подписания акта, уплатив </w:t>
      </w:r>
      <w:proofErr w:type="gramStart"/>
      <w:r>
        <w:rPr>
          <w:sz w:val="24"/>
          <w:szCs w:val="24"/>
        </w:rPr>
        <w:t>ИСПОЛНИТЕЛЮ</w:t>
      </w:r>
      <w:proofErr w:type="gramEnd"/>
      <w:r>
        <w:rPr>
          <w:sz w:val="24"/>
          <w:szCs w:val="24"/>
        </w:rPr>
        <w:t xml:space="preserve"> часть установленной цены пропорционально части работ, выполненных до получения извещения об отказе ЗАКАЗЧИКА от исполнения договора.</w:t>
      </w:r>
    </w:p>
    <w:p w:rsidR="000649A3" w:rsidRDefault="000649A3" w:rsidP="000649A3">
      <w:pPr>
        <w:pStyle w:val="affe"/>
        <w:jc w:val="both"/>
        <w:rPr>
          <w:b/>
          <w:sz w:val="24"/>
          <w:szCs w:val="24"/>
        </w:rPr>
      </w:pPr>
    </w:p>
    <w:p w:rsidR="000649A3" w:rsidRDefault="000649A3" w:rsidP="000649A3">
      <w:pPr>
        <w:pStyle w:val="affe"/>
        <w:widowControl/>
        <w:numPr>
          <w:ilvl w:val="0"/>
          <w:numId w:val="59"/>
        </w:numPr>
        <w:jc w:val="both"/>
        <w:rPr>
          <w:b/>
          <w:sz w:val="24"/>
          <w:szCs w:val="24"/>
        </w:rPr>
      </w:pPr>
      <w:r>
        <w:rPr>
          <w:sz w:val="24"/>
          <w:szCs w:val="24"/>
        </w:rPr>
        <w:t>РАЗМЕР  И ПОРЯДОК ОПЛАТЫ УСЛУГ.</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lastRenderedPageBreak/>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Pr>
          <w:sz w:val="24"/>
          <w:szCs w:val="24"/>
        </w:rPr>
        <w:t>выставленной</w:t>
      </w:r>
      <w:proofErr w:type="gramEnd"/>
      <w:r>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ОТВЕТСТВЕННОСТЬ СТОРОН.</w:t>
      </w:r>
    </w:p>
    <w:p w:rsidR="000649A3" w:rsidRDefault="000649A3" w:rsidP="000649A3">
      <w:pPr>
        <w:numPr>
          <w:ilvl w:val="1"/>
          <w:numId w:val="59"/>
        </w:numPr>
        <w:tabs>
          <w:tab w:val="num" w:pos="0"/>
        </w:tabs>
        <w:ind w:left="0" w:firstLine="0"/>
        <w:jc w:val="both"/>
        <w:rPr>
          <w:sz w:val="24"/>
          <w:szCs w:val="24"/>
        </w:rPr>
      </w:pPr>
      <w:r>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0649A3" w:rsidRDefault="000649A3" w:rsidP="000649A3">
      <w:pPr>
        <w:numPr>
          <w:ilvl w:val="1"/>
          <w:numId w:val="59"/>
        </w:numPr>
        <w:tabs>
          <w:tab w:val="num" w:pos="0"/>
        </w:tabs>
        <w:ind w:left="0" w:firstLine="0"/>
        <w:jc w:val="both"/>
        <w:rPr>
          <w:sz w:val="24"/>
          <w:szCs w:val="24"/>
        </w:rPr>
      </w:pPr>
      <w:r>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0649A3" w:rsidRDefault="000649A3" w:rsidP="000649A3">
      <w:pPr>
        <w:pStyle w:val="a7"/>
        <w:numPr>
          <w:ilvl w:val="1"/>
          <w:numId w:val="59"/>
        </w:numPr>
        <w:tabs>
          <w:tab w:val="clear" w:pos="390"/>
          <w:tab w:val="num" w:pos="567"/>
        </w:tabs>
        <w:ind w:left="0" w:firstLine="0"/>
        <w:jc w:val="both"/>
      </w:pPr>
      <w:r>
        <w:t xml:space="preserve">ИСПОЛНИТЕЛЬ своими силами и за свой счет выполняет устранение дефектов, выявленных в процессе выполнения работ, их приемки или в период гарантийного срока, установленного на результаты выполнения работ, который составляет ________  месяцев </w:t>
      </w:r>
      <w:proofErr w:type="gramStart"/>
      <w:r>
        <w:t>с даты подписания</w:t>
      </w:r>
      <w:proofErr w:type="gramEnd"/>
      <w:r>
        <w:t xml:space="preserve"> Акта сдачи-приемки выполненных работ.</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ПОРЯДОК РАЗРЕШЕНИЯ СПОРОВ.</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ПРОЧИЕ УСЛОВИЯ.</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0649A3" w:rsidRDefault="000649A3" w:rsidP="000649A3">
      <w:pPr>
        <w:pStyle w:val="affe"/>
        <w:jc w:val="both"/>
        <w:rPr>
          <w:sz w:val="24"/>
          <w:szCs w:val="24"/>
        </w:rPr>
      </w:pPr>
    </w:p>
    <w:p w:rsidR="000649A3" w:rsidRDefault="000649A3" w:rsidP="000649A3">
      <w:pPr>
        <w:pStyle w:val="affe"/>
        <w:jc w:val="both"/>
        <w:rPr>
          <w:sz w:val="24"/>
          <w:szCs w:val="24"/>
        </w:rPr>
      </w:pPr>
      <w:r>
        <w:rPr>
          <w:sz w:val="24"/>
          <w:szCs w:val="24"/>
        </w:rPr>
        <w:t>АДРЕСА И БАНКОВСКИЕ РЕКВИЗИТЫ СТОРОН.</w:t>
      </w:r>
    </w:p>
    <w:p w:rsidR="000649A3" w:rsidRDefault="000649A3" w:rsidP="000649A3">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0649A3" w:rsidRDefault="000649A3" w:rsidP="000649A3">
      <w:pPr>
        <w:tabs>
          <w:tab w:val="left" w:pos="5280"/>
        </w:tabs>
        <w:rPr>
          <w:b/>
          <w:sz w:val="24"/>
          <w:szCs w:val="24"/>
        </w:rPr>
      </w:pPr>
      <w:r>
        <w:rPr>
          <w:b/>
          <w:sz w:val="24"/>
          <w:szCs w:val="24"/>
        </w:rPr>
        <w:t>ООО       «Химпром»</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 xml:space="preserve">650021 </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0649A3" w:rsidRDefault="000649A3" w:rsidP="000649A3">
      <w:pPr>
        <w:rPr>
          <w:sz w:val="24"/>
          <w:szCs w:val="24"/>
        </w:rPr>
      </w:pPr>
      <w:proofErr w:type="gramStart"/>
      <w:r>
        <w:rPr>
          <w:sz w:val="24"/>
          <w:szCs w:val="24"/>
        </w:rPr>
        <w:t>р</w:t>
      </w:r>
      <w:proofErr w:type="gramEnd"/>
      <w:r>
        <w:rPr>
          <w:sz w:val="24"/>
          <w:szCs w:val="24"/>
        </w:rPr>
        <w:t>/с: 40702810726020103367 </w:t>
      </w:r>
    </w:p>
    <w:p w:rsidR="000649A3" w:rsidRDefault="000649A3" w:rsidP="000649A3">
      <w:pPr>
        <w:rPr>
          <w:sz w:val="24"/>
          <w:szCs w:val="24"/>
        </w:rPr>
      </w:pPr>
      <w:r>
        <w:rPr>
          <w:sz w:val="24"/>
          <w:szCs w:val="24"/>
        </w:rPr>
        <w:t>в кемеровском отделении №8615 ПАО Сбербанк г. Кемерово</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0649A3" w:rsidRDefault="000649A3" w:rsidP="000649A3">
      <w:pPr>
        <w:rPr>
          <w:sz w:val="24"/>
          <w:szCs w:val="24"/>
        </w:rPr>
      </w:pPr>
      <w:r>
        <w:rPr>
          <w:sz w:val="24"/>
          <w:szCs w:val="24"/>
        </w:rPr>
        <w:t>БИК: 043207612</w:t>
      </w:r>
    </w:p>
    <w:p w:rsidR="000649A3" w:rsidRDefault="000649A3" w:rsidP="000649A3">
      <w:pPr>
        <w:rPr>
          <w:sz w:val="24"/>
          <w:szCs w:val="24"/>
          <w:u w:val="single"/>
        </w:rPr>
      </w:pPr>
      <w:r>
        <w:rPr>
          <w:sz w:val="24"/>
          <w:szCs w:val="24"/>
        </w:rPr>
        <w:t xml:space="preserve">тел./факс </w:t>
      </w:r>
      <w:r>
        <w:rPr>
          <w:sz w:val="24"/>
          <w:szCs w:val="24"/>
          <w:u w:val="single"/>
        </w:rPr>
        <w:t xml:space="preserve"> 8(3842)57-05-92</w:t>
      </w:r>
    </w:p>
    <w:p w:rsidR="000649A3" w:rsidRDefault="000649A3" w:rsidP="000649A3">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FF2EA5" w:rsidRDefault="00FF2EA5" w:rsidP="000649A3">
      <w:pPr>
        <w:pStyle w:val="ConsNormal"/>
        <w:widowControl/>
        <w:ind w:firstLine="0"/>
        <w:jc w:val="both"/>
        <w:outlineLvl w:val="0"/>
        <w:rPr>
          <w:rFonts w:ascii="Times New Roman" w:hAnsi="Times New Roman"/>
          <w:b/>
          <w:sz w:val="24"/>
          <w:szCs w:val="24"/>
        </w:rPr>
      </w:pPr>
    </w:p>
    <w:p w:rsidR="00FF2EA5" w:rsidRDefault="00FF2EA5"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0649A3" w:rsidRDefault="000649A3" w:rsidP="000649A3">
      <w:pPr>
        <w:rPr>
          <w:b/>
          <w:sz w:val="24"/>
          <w:szCs w:val="24"/>
        </w:rPr>
      </w:pPr>
      <w:r>
        <w:rPr>
          <w:b/>
          <w:sz w:val="24"/>
          <w:szCs w:val="24"/>
        </w:rPr>
        <w:t>____________________________________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0649A3" w:rsidRDefault="000649A3" w:rsidP="000649A3">
      <w:pPr>
        <w:rPr>
          <w:sz w:val="24"/>
          <w:szCs w:val="24"/>
        </w:rPr>
      </w:pPr>
      <w:r>
        <w:rPr>
          <w:sz w:val="24"/>
          <w:szCs w:val="24"/>
        </w:rPr>
        <w:t>ИНН/КПП __________/___________, ОКПО __________</w:t>
      </w:r>
    </w:p>
    <w:p w:rsidR="000649A3" w:rsidRDefault="000649A3" w:rsidP="000649A3">
      <w:pPr>
        <w:rPr>
          <w:sz w:val="24"/>
          <w:szCs w:val="24"/>
        </w:rPr>
      </w:pPr>
      <w:proofErr w:type="gramStart"/>
      <w:r>
        <w:rPr>
          <w:sz w:val="24"/>
          <w:szCs w:val="24"/>
        </w:rPr>
        <w:t>р</w:t>
      </w:r>
      <w:proofErr w:type="gramEnd"/>
      <w:r>
        <w:rPr>
          <w:sz w:val="24"/>
          <w:szCs w:val="24"/>
        </w:rPr>
        <w:t>/с ______________</w:t>
      </w:r>
    </w:p>
    <w:p w:rsidR="000649A3" w:rsidRDefault="000649A3" w:rsidP="000649A3">
      <w:pPr>
        <w:rPr>
          <w:sz w:val="24"/>
          <w:szCs w:val="24"/>
        </w:rPr>
      </w:pPr>
      <w:r>
        <w:rPr>
          <w:sz w:val="24"/>
          <w:szCs w:val="24"/>
        </w:rPr>
        <w:t>к/с ______________</w:t>
      </w:r>
    </w:p>
    <w:p w:rsidR="000649A3" w:rsidRDefault="000649A3" w:rsidP="000649A3">
      <w:pPr>
        <w:rPr>
          <w:sz w:val="24"/>
          <w:szCs w:val="24"/>
        </w:rPr>
      </w:pPr>
      <w:r>
        <w:rPr>
          <w:sz w:val="24"/>
          <w:szCs w:val="24"/>
        </w:rPr>
        <w:t>БИК __________</w:t>
      </w:r>
    </w:p>
    <w:p w:rsidR="000649A3" w:rsidRDefault="000649A3" w:rsidP="000649A3">
      <w:pPr>
        <w:rPr>
          <w:sz w:val="24"/>
          <w:szCs w:val="24"/>
        </w:rPr>
      </w:pPr>
      <w:r>
        <w:rPr>
          <w:sz w:val="24"/>
          <w:szCs w:val="24"/>
        </w:rPr>
        <w:t>тел./факс ______________</w:t>
      </w:r>
    </w:p>
    <w:p w:rsidR="000649A3" w:rsidRDefault="000649A3" w:rsidP="000649A3">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0649A3" w:rsidRDefault="000649A3" w:rsidP="000649A3">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0649A3" w:rsidTr="000649A3">
        <w:tc>
          <w:tcPr>
            <w:tcW w:w="5387" w:type="dxa"/>
          </w:tcPr>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0649A3" w:rsidRDefault="000649A3">
            <w:pPr>
              <w:pStyle w:val="34"/>
              <w:spacing w:line="276" w:lineRule="auto"/>
              <w:rPr>
                <w:rFonts w:ascii="Times New Roman" w:hAnsi="Times New Roman"/>
                <w:bCs/>
                <w:szCs w:val="24"/>
                <w:lang w:eastAsia="en-US"/>
              </w:rPr>
            </w:pPr>
          </w:p>
          <w:p w:rsidR="000649A3" w:rsidRDefault="000649A3">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0649A3" w:rsidRDefault="000649A3">
            <w:pPr>
              <w:spacing w:line="276" w:lineRule="auto"/>
              <w:rPr>
                <w:bCs/>
                <w:sz w:val="24"/>
                <w:szCs w:val="24"/>
                <w:lang w:eastAsia="en-US"/>
              </w:rPr>
            </w:pPr>
            <w:r>
              <w:rPr>
                <w:bCs/>
                <w:sz w:val="24"/>
                <w:szCs w:val="24"/>
                <w:lang w:eastAsia="en-US"/>
              </w:rPr>
              <w:t xml:space="preserve">               М.П.</w:t>
            </w:r>
          </w:p>
        </w:tc>
        <w:tc>
          <w:tcPr>
            <w:tcW w:w="4536" w:type="dxa"/>
          </w:tcPr>
          <w:p w:rsidR="000649A3" w:rsidRDefault="000649A3">
            <w:pPr>
              <w:spacing w:line="276" w:lineRule="auto"/>
              <w:rPr>
                <w:sz w:val="24"/>
                <w:szCs w:val="24"/>
                <w:lang w:eastAsia="en-US"/>
              </w:rPr>
            </w:pPr>
            <w:r>
              <w:rPr>
                <w:sz w:val="24"/>
                <w:szCs w:val="24"/>
                <w:lang w:eastAsia="en-US"/>
              </w:rPr>
              <w:t>От Исполнителя:</w:t>
            </w:r>
          </w:p>
          <w:p w:rsidR="000649A3" w:rsidRDefault="000649A3">
            <w:pPr>
              <w:spacing w:line="276" w:lineRule="auto"/>
              <w:ind w:left="34"/>
              <w:rPr>
                <w:bCs/>
                <w:sz w:val="24"/>
                <w:szCs w:val="24"/>
                <w:lang w:eastAsia="en-US"/>
              </w:rPr>
            </w:pPr>
          </w:p>
          <w:p w:rsidR="000649A3" w:rsidRDefault="000649A3">
            <w:pPr>
              <w:spacing w:line="276" w:lineRule="auto"/>
              <w:ind w:left="34"/>
              <w:rPr>
                <w:bCs/>
                <w:sz w:val="24"/>
                <w:szCs w:val="24"/>
                <w:lang w:eastAsia="en-US"/>
              </w:rPr>
            </w:pPr>
          </w:p>
          <w:p w:rsidR="000649A3" w:rsidRDefault="000649A3">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0649A3" w:rsidRDefault="000649A3">
            <w:pPr>
              <w:spacing w:line="276" w:lineRule="auto"/>
              <w:rPr>
                <w:sz w:val="24"/>
                <w:szCs w:val="24"/>
                <w:lang w:eastAsia="en-US"/>
              </w:rPr>
            </w:pPr>
            <w:r>
              <w:rPr>
                <w:sz w:val="24"/>
                <w:szCs w:val="24"/>
                <w:lang w:eastAsia="en-US"/>
              </w:rPr>
              <w:t xml:space="preserve">               М.П.</w:t>
            </w:r>
          </w:p>
        </w:tc>
      </w:tr>
    </w:tbl>
    <w:p w:rsidR="000649A3" w:rsidRDefault="000649A3" w:rsidP="00770BCF">
      <w:pPr>
        <w:jc w:val="center"/>
        <w:outlineLvl w:val="0"/>
        <w:rPr>
          <w:b/>
          <w:sz w:val="24"/>
          <w:szCs w:val="24"/>
        </w:rPr>
      </w:pPr>
    </w:p>
    <w:p w:rsidR="00BF6E7A" w:rsidRDefault="00BF6E7A"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0C32EB" w:rsidRDefault="000C32EB" w:rsidP="00A33604">
      <w:pPr>
        <w:widowControl w:val="0"/>
      </w:pPr>
    </w:p>
    <w:p w:rsidR="000C32EB" w:rsidRDefault="000C32EB" w:rsidP="00A33604">
      <w:pPr>
        <w:widowControl w:val="0"/>
      </w:pPr>
    </w:p>
    <w:p w:rsidR="000C32EB" w:rsidRDefault="000C32EB" w:rsidP="00A33604">
      <w:pPr>
        <w:widowControl w:val="0"/>
      </w:pPr>
    </w:p>
    <w:p w:rsidR="0084664E" w:rsidRDefault="0084664E" w:rsidP="00A33604">
      <w:pPr>
        <w:widowControl w:val="0"/>
      </w:pPr>
    </w:p>
    <w:p w:rsidR="00BE556F" w:rsidRPr="00BE0B75" w:rsidRDefault="00BE556F" w:rsidP="00BE556F">
      <w:pPr>
        <w:pStyle w:val="1"/>
      </w:pPr>
      <w:bookmarkStart w:id="23" w:name="_Toc444166874"/>
      <w:r w:rsidRPr="00BE0B75">
        <w:lastRenderedPageBreak/>
        <w:t>Раздел 3. Техническое задание</w:t>
      </w:r>
      <w:bookmarkEnd w:id="23"/>
    </w:p>
    <w:p w:rsidR="00BE556F" w:rsidRPr="00BE0B75"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2"/>
        <w:gridCol w:w="2668"/>
        <w:gridCol w:w="6343"/>
      </w:tblGrid>
      <w:tr w:rsidR="00BE556F" w:rsidRPr="00BE0B75" w:rsidTr="00014B7E">
        <w:tc>
          <w:tcPr>
            <w:tcW w:w="427" w:type="pct"/>
            <w:vAlign w:val="center"/>
          </w:tcPr>
          <w:p w:rsidR="00BE556F" w:rsidRPr="00BE0B75" w:rsidRDefault="00BE556F" w:rsidP="00785EE3">
            <w:pPr>
              <w:jc w:val="center"/>
              <w:rPr>
                <w:b/>
                <w:sz w:val="24"/>
                <w:szCs w:val="24"/>
              </w:rPr>
            </w:pPr>
            <w:r w:rsidRPr="00BE0B75">
              <w:rPr>
                <w:b/>
                <w:sz w:val="24"/>
                <w:szCs w:val="24"/>
              </w:rPr>
              <w:t xml:space="preserve">№ </w:t>
            </w:r>
            <w:proofErr w:type="gramStart"/>
            <w:r w:rsidRPr="00BE0B75">
              <w:rPr>
                <w:b/>
                <w:sz w:val="24"/>
                <w:szCs w:val="24"/>
              </w:rPr>
              <w:t>п</w:t>
            </w:r>
            <w:proofErr w:type="gramEnd"/>
            <w:r w:rsidRPr="00BE0B75">
              <w:rPr>
                <w:b/>
                <w:sz w:val="24"/>
                <w:szCs w:val="24"/>
              </w:rPr>
              <w:t>/п</w:t>
            </w:r>
          </w:p>
        </w:tc>
        <w:tc>
          <w:tcPr>
            <w:tcW w:w="1354" w:type="pct"/>
            <w:vAlign w:val="center"/>
          </w:tcPr>
          <w:p w:rsidR="00BE556F" w:rsidRPr="00BE0B75" w:rsidRDefault="00BE556F" w:rsidP="00785EE3">
            <w:pPr>
              <w:jc w:val="center"/>
              <w:rPr>
                <w:b/>
                <w:sz w:val="24"/>
                <w:szCs w:val="24"/>
              </w:rPr>
            </w:pPr>
            <w:r w:rsidRPr="00BE0B75">
              <w:rPr>
                <w:b/>
                <w:sz w:val="24"/>
                <w:szCs w:val="24"/>
              </w:rPr>
              <w:t>Перечень требований</w:t>
            </w:r>
          </w:p>
        </w:tc>
        <w:tc>
          <w:tcPr>
            <w:tcW w:w="3219" w:type="pct"/>
            <w:vAlign w:val="center"/>
          </w:tcPr>
          <w:p w:rsidR="00BE556F" w:rsidRPr="00BE0B75" w:rsidRDefault="00BE556F" w:rsidP="00785EE3">
            <w:pPr>
              <w:jc w:val="center"/>
              <w:rPr>
                <w:b/>
                <w:sz w:val="24"/>
                <w:szCs w:val="24"/>
              </w:rPr>
            </w:pPr>
            <w:r w:rsidRPr="00BE0B75">
              <w:rPr>
                <w:b/>
                <w:sz w:val="24"/>
                <w:szCs w:val="24"/>
              </w:rPr>
              <w:t>Содержание требований</w:t>
            </w:r>
          </w:p>
        </w:tc>
      </w:tr>
      <w:tr w:rsidR="00BE556F" w:rsidRPr="00BE0B75" w:rsidTr="00014B7E">
        <w:tc>
          <w:tcPr>
            <w:tcW w:w="427" w:type="pct"/>
          </w:tcPr>
          <w:p w:rsidR="00BE556F" w:rsidRPr="00BE0B75" w:rsidRDefault="00BE556F" w:rsidP="00785EE3">
            <w:pPr>
              <w:jc w:val="center"/>
              <w:rPr>
                <w:b/>
                <w:sz w:val="24"/>
                <w:szCs w:val="24"/>
              </w:rPr>
            </w:pPr>
            <w:r w:rsidRPr="00BE0B75">
              <w:rPr>
                <w:b/>
                <w:sz w:val="24"/>
                <w:szCs w:val="24"/>
              </w:rPr>
              <w:t>1</w:t>
            </w:r>
          </w:p>
        </w:tc>
        <w:tc>
          <w:tcPr>
            <w:tcW w:w="1354" w:type="pct"/>
          </w:tcPr>
          <w:p w:rsidR="00BE556F" w:rsidRPr="00BE0B75" w:rsidRDefault="00BE556F" w:rsidP="00785EE3">
            <w:pPr>
              <w:rPr>
                <w:b/>
                <w:sz w:val="24"/>
                <w:szCs w:val="24"/>
              </w:rPr>
            </w:pPr>
            <w:r w:rsidRPr="00BE0B75">
              <w:rPr>
                <w:b/>
                <w:sz w:val="24"/>
                <w:szCs w:val="24"/>
              </w:rPr>
              <w:t>Заказчик</w:t>
            </w:r>
          </w:p>
        </w:tc>
        <w:tc>
          <w:tcPr>
            <w:tcW w:w="3219" w:type="pct"/>
          </w:tcPr>
          <w:p w:rsidR="00BE556F" w:rsidRPr="00BE0B75" w:rsidRDefault="00BE556F" w:rsidP="00785EE3">
            <w:pPr>
              <w:rPr>
                <w:sz w:val="24"/>
                <w:szCs w:val="24"/>
              </w:rPr>
            </w:pPr>
            <w:r w:rsidRPr="00BE0B75">
              <w:rPr>
                <w:sz w:val="24"/>
                <w:szCs w:val="24"/>
              </w:rPr>
              <w:t>ООО «Химпром»,</w:t>
            </w:r>
            <w:r w:rsidR="007B3EBF" w:rsidRPr="00BE0B75">
              <w:rPr>
                <w:sz w:val="24"/>
                <w:szCs w:val="24"/>
              </w:rPr>
              <w:t xml:space="preserve"> </w:t>
            </w:r>
            <w:r w:rsidRPr="00BE0B75">
              <w:rPr>
                <w:sz w:val="24"/>
                <w:szCs w:val="24"/>
              </w:rPr>
              <w:t xml:space="preserve">650021,  г. Кемерово, ул. 1-я </w:t>
            </w:r>
            <w:proofErr w:type="gramStart"/>
            <w:r w:rsidRPr="00BE0B75">
              <w:rPr>
                <w:sz w:val="24"/>
                <w:szCs w:val="24"/>
              </w:rPr>
              <w:t>Стахановская</w:t>
            </w:r>
            <w:proofErr w:type="gramEnd"/>
            <w:r w:rsidRPr="00BE0B75">
              <w:rPr>
                <w:sz w:val="24"/>
                <w:szCs w:val="24"/>
              </w:rPr>
              <w:t>, 35.</w:t>
            </w:r>
          </w:p>
        </w:tc>
      </w:tr>
      <w:tr w:rsidR="00BE556F" w:rsidRPr="00BE0B75" w:rsidTr="00014B7E">
        <w:tc>
          <w:tcPr>
            <w:tcW w:w="427" w:type="pct"/>
          </w:tcPr>
          <w:p w:rsidR="00BE556F" w:rsidRPr="00BE0B75" w:rsidRDefault="00BE556F" w:rsidP="00785EE3">
            <w:pPr>
              <w:jc w:val="center"/>
              <w:rPr>
                <w:b/>
                <w:sz w:val="24"/>
                <w:szCs w:val="24"/>
              </w:rPr>
            </w:pPr>
            <w:r w:rsidRPr="00BE0B75">
              <w:rPr>
                <w:b/>
                <w:sz w:val="24"/>
                <w:szCs w:val="24"/>
              </w:rPr>
              <w:t>2</w:t>
            </w:r>
          </w:p>
        </w:tc>
        <w:tc>
          <w:tcPr>
            <w:tcW w:w="1354" w:type="pct"/>
          </w:tcPr>
          <w:p w:rsidR="00BE556F" w:rsidRPr="00BE0B75" w:rsidRDefault="00BE556F" w:rsidP="00785EE3">
            <w:pPr>
              <w:rPr>
                <w:b/>
                <w:sz w:val="24"/>
                <w:szCs w:val="24"/>
              </w:rPr>
            </w:pPr>
            <w:r w:rsidRPr="00BE0B75">
              <w:rPr>
                <w:b/>
                <w:sz w:val="24"/>
                <w:szCs w:val="24"/>
              </w:rPr>
              <w:t>Цель выполнения работы</w:t>
            </w:r>
          </w:p>
        </w:tc>
        <w:tc>
          <w:tcPr>
            <w:tcW w:w="3219" w:type="pct"/>
          </w:tcPr>
          <w:p w:rsidR="00BE556F" w:rsidRDefault="004F3370" w:rsidP="00BE0B75">
            <w:pPr>
              <w:rPr>
                <w:sz w:val="24"/>
                <w:szCs w:val="24"/>
              </w:rPr>
            </w:pPr>
            <w:r w:rsidRPr="00BE0B75">
              <w:rPr>
                <w:sz w:val="24"/>
                <w:szCs w:val="24"/>
              </w:rPr>
              <w:t>Замена разрядников</w:t>
            </w:r>
            <w:r w:rsidR="00FF2EA5">
              <w:rPr>
                <w:sz w:val="24"/>
                <w:szCs w:val="24"/>
              </w:rPr>
              <w:t xml:space="preserve"> на ограничители перенапряжения</w:t>
            </w:r>
            <w:r w:rsidRPr="00BE0B75">
              <w:rPr>
                <w:sz w:val="24"/>
                <w:szCs w:val="24"/>
              </w:rPr>
              <w:t xml:space="preserve"> на ОРУ-110 </w:t>
            </w:r>
            <w:proofErr w:type="spellStart"/>
            <w:r w:rsidRPr="00BE0B75">
              <w:rPr>
                <w:sz w:val="24"/>
                <w:szCs w:val="24"/>
              </w:rPr>
              <w:t>кВ</w:t>
            </w:r>
            <w:proofErr w:type="spellEnd"/>
            <w:r w:rsidRPr="00BE0B75">
              <w:rPr>
                <w:sz w:val="24"/>
                <w:szCs w:val="24"/>
              </w:rPr>
              <w:t xml:space="preserve"> и трансформаторах ТДТН-80000/110  (2 трансформатора)</w:t>
            </w:r>
            <w:r w:rsidR="006345DD">
              <w:rPr>
                <w:sz w:val="24"/>
                <w:szCs w:val="24"/>
              </w:rPr>
              <w:t>:</w:t>
            </w:r>
          </w:p>
          <w:p w:rsidR="006345DD" w:rsidRDefault="006345DD" w:rsidP="006345DD">
            <w:pPr>
              <w:pStyle w:val="a7"/>
              <w:numPr>
                <w:ilvl w:val="0"/>
                <w:numId w:val="56"/>
              </w:numPr>
            </w:pPr>
            <w:r>
              <w:t>демонтаж разрядников;</w:t>
            </w:r>
          </w:p>
          <w:p w:rsidR="006345DD" w:rsidRPr="006345DD" w:rsidRDefault="006345DD" w:rsidP="00043277">
            <w:pPr>
              <w:pStyle w:val="a7"/>
              <w:numPr>
                <w:ilvl w:val="0"/>
                <w:numId w:val="56"/>
              </w:numPr>
            </w:pPr>
            <w:r>
              <w:t>установка ограничителей перенапряжени</w:t>
            </w:r>
            <w:r w:rsidR="00043277">
              <w:t>й</w:t>
            </w:r>
            <w:r>
              <w:t xml:space="preserve"> и датчиков тока.</w:t>
            </w:r>
          </w:p>
        </w:tc>
      </w:tr>
      <w:tr w:rsidR="007B3EBF" w:rsidRPr="00BE0B75" w:rsidTr="00014B7E">
        <w:tc>
          <w:tcPr>
            <w:tcW w:w="427" w:type="pct"/>
          </w:tcPr>
          <w:p w:rsidR="007B3EBF" w:rsidRPr="00BE0B75" w:rsidRDefault="007B3EBF" w:rsidP="00785EE3">
            <w:pPr>
              <w:jc w:val="center"/>
              <w:rPr>
                <w:b/>
                <w:sz w:val="24"/>
                <w:szCs w:val="24"/>
              </w:rPr>
            </w:pPr>
            <w:r w:rsidRPr="00BE0B75">
              <w:rPr>
                <w:b/>
                <w:sz w:val="24"/>
                <w:szCs w:val="24"/>
              </w:rPr>
              <w:t>3</w:t>
            </w:r>
          </w:p>
        </w:tc>
        <w:tc>
          <w:tcPr>
            <w:tcW w:w="1354" w:type="pct"/>
          </w:tcPr>
          <w:p w:rsidR="007B3EBF" w:rsidRPr="00BE0B75" w:rsidRDefault="007B3EBF" w:rsidP="00F00E39">
            <w:pPr>
              <w:rPr>
                <w:b/>
                <w:sz w:val="24"/>
                <w:szCs w:val="24"/>
              </w:rPr>
            </w:pPr>
            <w:r w:rsidRPr="00BE0B75">
              <w:rPr>
                <w:b/>
                <w:sz w:val="24"/>
                <w:szCs w:val="24"/>
              </w:rPr>
              <w:t>Характеристика объекта</w:t>
            </w:r>
          </w:p>
        </w:tc>
        <w:tc>
          <w:tcPr>
            <w:tcW w:w="3219" w:type="pct"/>
          </w:tcPr>
          <w:p w:rsidR="007B3EBF" w:rsidRPr="00BE0B75" w:rsidRDefault="007B3EBF" w:rsidP="00F00E39">
            <w:pPr>
              <w:rPr>
                <w:sz w:val="24"/>
                <w:szCs w:val="24"/>
              </w:rPr>
            </w:pPr>
            <w:r w:rsidRPr="00BE0B75">
              <w:rPr>
                <w:sz w:val="24"/>
                <w:szCs w:val="24"/>
              </w:rPr>
              <w:t xml:space="preserve">Трансформаторная подстанция </w:t>
            </w:r>
            <w:r w:rsidR="00BE0B75">
              <w:rPr>
                <w:sz w:val="24"/>
                <w:szCs w:val="24"/>
              </w:rPr>
              <w:t xml:space="preserve">110/35/10 </w:t>
            </w:r>
            <w:proofErr w:type="spellStart"/>
            <w:r w:rsidR="00BE0B75">
              <w:rPr>
                <w:sz w:val="24"/>
                <w:szCs w:val="24"/>
              </w:rPr>
              <w:t>кВ</w:t>
            </w:r>
            <w:proofErr w:type="spellEnd"/>
            <w:r w:rsidR="00BE0B75">
              <w:rPr>
                <w:sz w:val="24"/>
                <w:szCs w:val="24"/>
              </w:rPr>
              <w:t xml:space="preserve"> </w:t>
            </w:r>
            <w:r w:rsidRPr="00BE0B75">
              <w:rPr>
                <w:sz w:val="24"/>
                <w:szCs w:val="24"/>
              </w:rPr>
              <w:t xml:space="preserve">с двумя трансформаторами ТДТН-80000/110, открытым распределительным устройствам 110 </w:t>
            </w:r>
            <w:proofErr w:type="spellStart"/>
            <w:r w:rsidRPr="00BE0B75">
              <w:rPr>
                <w:sz w:val="24"/>
                <w:szCs w:val="24"/>
              </w:rPr>
              <w:t>кВ</w:t>
            </w:r>
            <w:proofErr w:type="spellEnd"/>
            <w:r w:rsidRPr="00BE0B75">
              <w:rPr>
                <w:sz w:val="24"/>
                <w:szCs w:val="24"/>
              </w:rPr>
              <w:t xml:space="preserve">, закрытым распределительным устройством 10 </w:t>
            </w:r>
            <w:proofErr w:type="spellStart"/>
            <w:r w:rsidRPr="00BE0B75">
              <w:rPr>
                <w:sz w:val="24"/>
                <w:szCs w:val="24"/>
              </w:rPr>
              <w:t>кВ</w:t>
            </w:r>
            <w:proofErr w:type="spellEnd"/>
            <w:r w:rsidRPr="00BE0B75">
              <w:rPr>
                <w:sz w:val="24"/>
                <w:szCs w:val="24"/>
              </w:rPr>
              <w:t xml:space="preserve">, закрытым распределительным устройством 35 </w:t>
            </w:r>
            <w:proofErr w:type="spellStart"/>
            <w:r w:rsidRPr="00BE0B75">
              <w:rPr>
                <w:sz w:val="24"/>
                <w:szCs w:val="24"/>
              </w:rPr>
              <w:t>кВ</w:t>
            </w:r>
            <w:proofErr w:type="spellEnd"/>
            <w:r w:rsidR="00E4208D" w:rsidRPr="00BE0B75">
              <w:rPr>
                <w:sz w:val="24"/>
                <w:szCs w:val="24"/>
              </w:rPr>
              <w:t xml:space="preserve">, блоком статических конденсаторов 10 </w:t>
            </w:r>
            <w:proofErr w:type="spellStart"/>
            <w:r w:rsidR="00E4208D" w:rsidRPr="00BE0B75">
              <w:rPr>
                <w:sz w:val="24"/>
                <w:szCs w:val="24"/>
              </w:rPr>
              <w:t>кВ</w:t>
            </w:r>
            <w:r w:rsidRPr="00BE0B75">
              <w:rPr>
                <w:sz w:val="24"/>
                <w:szCs w:val="24"/>
              </w:rPr>
              <w:t>.</w:t>
            </w:r>
            <w:proofErr w:type="spellEnd"/>
          </w:p>
        </w:tc>
      </w:tr>
      <w:tr w:rsidR="00AE5F7D" w:rsidRPr="00BE0B75" w:rsidTr="00014B7E">
        <w:tc>
          <w:tcPr>
            <w:tcW w:w="427" w:type="pct"/>
          </w:tcPr>
          <w:p w:rsidR="00AE5F7D" w:rsidRPr="00BE0B75" w:rsidRDefault="00AE5F7D" w:rsidP="00AE5F7D">
            <w:pPr>
              <w:jc w:val="center"/>
              <w:rPr>
                <w:b/>
                <w:sz w:val="24"/>
                <w:szCs w:val="24"/>
              </w:rPr>
            </w:pPr>
            <w:r w:rsidRPr="00BE0B75">
              <w:rPr>
                <w:b/>
                <w:sz w:val="24"/>
                <w:szCs w:val="24"/>
              </w:rPr>
              <w:t>4</w:t>
            </w:r>
          </w:p>
        </w:tc>
        <w:tc>
          <w:tcPr>
            <w:tcW w:w="1354" w:type="pct"/>
          </w:tcPr>
          <w:p w:rsidR="00AE5F7D" w:rsidRPr="00BE0B75" w:rsidRDefault="00AE5F7D" w:rsidP="00C4113B">
            <w:pPr>
              <w:rPr>
                <w:b/>
                <w:sz w:val="24"/>
                <w:szCs w:val="24"/>
              </w:rPr>
            </w:pPr>
            <w:r w:rsidRPr="00BE0B75">
              <w:rPr>
                <w:b/>
                <w:sz w:val="24"/>
                <w:szCs w:val="24"/>
              </w:rPr>
              <w:t>Характеристика электрооборудования</w:t>
            </w:r>
            <w:r w:rsidR="004F3370" w:rsidRPr="00BE0B75">
              <w:rPr>
                <w:b/>
                <w:sz w:val="24"/>
                <w:szCs w:val="24"/>
              </w:rPr>
              <w:t xml:space="preserve"> подлежащего замене</w:t>
            </w:r>
            <w:r w:rsidR="006345DD">
              <w:rPr>
                <w:b/>
                <w:sz w:val="24"/>
                <w:szCs w:val="24"/>
              </w:rPr>
              <w:t xml:space="preserve"> и </w:t>
            </w:r>
            <w:r w:rsidR="00C4113B">
              <w:rPr>
                <w:b/>
                <w:sz w:val="24"/>
                <w:szCs w:val="24"/>
              </w:rPr>
              <w:t>вновь устанавливаемого</w:t>
            </w:r>
          </w:p>
        </w:tc>
        <w:tc>
          <w:tcPr>
            <w:tcW w:w="3219" w:type="pct"/>
          </w:tcPr>
          <w:p w:rsidR="00AE5F7D" w:rsidRPr="00043277" w:rsidRDefault="00D12F70" w:rsidP="00AE5F7D">
            <w:pPr>
              <w:pStyle w:val="affe"/>
              <w:jc w:val="left"/>
              <w:rPr>
                <w:sz w:val="24"/>
                <w:szCs w:val="24"/>
              </w:rPr>
            </w:pPr>
            <w:r w:rsidRPr="00043277">
              <w:rPr>
                <w:sz w:val="24"/>
                <w:szCs w:val="24"/>
              </w:rPr>
              <w:t>Оборудование, подлежащее замене:</w:t>
            </w:r>
          </w:p>
          <w:p w:rsidR="00D12F70" w:rsidRPr="00043277" w:rsidRDefault="00D12F70" w:rsidP="00D12F70">
            <w:pPr>
              <w:pStyle w:val="affe"/>
              <w:jc w:val="left"/>
              <w:rPr>
                <w:sz w:val="24"/>
                <w:szCs w:val="24"/>
              </w:rPr>
            </w:pPr>
            <w:r w:rsidRPr="00043277">
              <w:rPr>
                <w:sz w:val="24"/>
                <w:szCs w:val="24"/>
              </w:rPr>
              <w:t>Разрядник РВС-110</w:t>
            </w:r>
            <w:r w:rsidR="00043277">
              <w:rPr>
                <w:sz w:val="24"/>
                <w:szCs w:val="24"/>
              </w:rPr>
              <w:t xml:space="preserve"> – 6 шт.</w:t>
            </w:r>
          </w:p>
          <w:p w:rsidR="00D12F70" w:rsidRPr="00043277" w:rsidRDefault="00D12F70" w:rsidP="00D12F70">
            <w:pPr>
              <w:pStyle w:val="affe"/>
              <w:jc w:val="left"/>
              <w:rPr>
                <w:sz w:val="24"/>
                <w:szCs w:val="24"/>
              </w:rPr>
            </w:pPr>
            <w:r w:rsidRPr="00043277">
              <w:rPr>
                <w:sz w:val="24"/>
                <w:szCs w:val="24"/>
              </w:rPr>
              <w:t>Разрядник РВС-35+РВС-15</w:t>
            </w:r>
            <w:r w:rsidR="00043277">
              <w:rPr>
                <w:sz w:val="24"/>
                <w:szCs w:val="24"/>
              </w:rPr>
              <w:t xml:space="preserve"> – 2 шт.</w:t>
            </w:r>
          </w:p>
          <w:p w:rsidR="00D12F70" w:rsidRPr="00043277" w:rsidRDefault="00D12F70" w:rsidP="00D12F70">
            <w:pPr>
              <w:pStyle w:val="affe"/>
              <w:jc w:val="left"/>
              <w:rPr>
                <w:sz w:val="24"/>
                <w:szCs w:val="24"/>
              </w:rPr>
            </w:pPr>
            <w:r w:rsidRPr="00043277">
              <w:rPr>
                <w:sz w:val="24"/>
                <w:szCs w:val="24"/>
              </w:rPr>
              <w:t>Разрядник РВС-35</w:t>
            </w:r>
            <w:r w:rsidR="00043277">
              <w:rPr>
                <w:sz w:val="24"/>
                <w:szCs w:val="24"/>
              </w:rPr>
              <w:t xml:space="preserve"> – 6 шт.</w:t>
            </w:r>
          </w:p>
          <w:p w:rsidR="00D12F70" w:rsidRPr="00043277" w:rsidRDefault="00D12F70" w:rsidP="00D12F70">
            <w:pPr>
              <w:pStyle w:val="affe"/>
              <w:jc w:val="left"/>
              <w:rPr>
                <w:sz w:val="24"/>
                <w:szCs w:val="24"/>
              </w:rPr>
            </w:pPr>
            <w:r w:rsidRPr="00043277">
              <w:rPr>
                <w:sz w:val="24"/>
                <w:szCs w:val="24"/>
              </w:rPr>
              <w:t>Разрядник РВП-10</w:t>
            </w:r>
            <w:r w:rsidR="00043277">
              <w:rPr>
                <w:sz w:val="24"/>
                <w:szCs w:val="24"/>
              </w:rPr>
              <w:t xml:space="preserve"> – 6 шт.</w:t>
            </w:r>
          </w:p>
          <w:p w:rsidR="00D12F70" w:rsidRPr="00043277" w:rsidRDefault="00D12F70" w:rsidP="00D12F70">
            <w:pPr>
              <w:pStyle w:val="affe"/>
              <w:jc w:val="left"/>
              <w:rPr>
                <w:sz w:val="24"/>
                <w:szCs w:val="24"/>
              </w:rPr>
            </w:pPr>
          </w:p>
          <w:p w:rsidR="00D12F70" w:rsidRPr="00043277" w:rsidRDefault="00D12F70" w:rsidP="00D12F70">
            <w:pPr>
              <w:pStyle w:val="affe"/>
              <w:jc w:val="left"/>
              <w:rPr>
                <w:sz w:val="24"/>
                <w:szCs w:val="24"/>
              </w:rPr>
            </w:pPr>
            <w:r w:rsidRPr="00043277">
              <w:rPr>
                <w:sz w:val="24"/>
                <w:szCs w:val="24"/>
              </w:rPr>
              <w:t>Устанавливаемое оборудование</w:t>
            </w:r>
            <w:r w:rsidR="00043277" w:rsidRPr="00043277">
              <w:rPr>
                <w:sz w:val="24"/>
                <w:szCs w:val="24"/>
              </w:rPr>
              <w:t>:</w:t>
            </w:r>
          </w:p>
          <w:p w:rsidR="00043277" w:rsidRPr="00BE0B75" w:rsidRDefault="00043277" w:rsidP="00D12F70">
            <w:pPr>
              <w:pStyle w:val="affe"/>
              <w:jc w:val="left"/>
              <w:rPr>
                <w:sz w:val="24"/>
                <w:szCs w:val="24"/>
              </w:rPr>
            </w:pPr>
            <w:r>
              <w:rPr>
                <w:sz w:val="24"/>
                <w:szCs w:val="24"/>
              </w:rPr>
              <w:t>Ограничители перенапряжений, соответствующие по характеристикам и количеству демонтируемому оборудованию, и датчики тока</w:t>
            </w:r>
          </w:p>
        </w:tc>
      </w:tr>
      <w:tr w:rsidR="00AE5F7D" w:rsidRPr="00BE0B75" w:rsidTr="00014B7E">
        <w:tc>
          <w:tcPr>
            <w:tcW w:w="427" w:type="pct"/>
          </w:tcPr>
          <w:p w:rsidR="00AE5F7D" w:rsidRPr="00BE0B75" w:rsidRDefault="00AE5F7D" w:rsidP="00AE5F7D">
            <w:pPr>
              <w:jc w:val="center"/>
              <w:rPr>
                <w:b/>
                <w:sz w:val="24"/>
                <w:szCs w:val="24"/>
              </w:rPr>
            </w:pPr>
            <w:r w:rsidRPr="00BE0B75">
              <w:rPr>
                <w:b/>
                <w:sz w:val="24"/>
                <w:szCs w:val="24"/>
              </w:rPr>
              <w:t>5</w:t>
            </w:r>
          </w:p>
        </w:tc>
        <w:tc>
          <w:tcPr>
            <w:tcW w:w="1354" w:type="pct"/>
          </w:tcPr>
          <w:p w:rsidR="00AE5F7D" w:rsidRPr="00BE0B75" w:rsidRDefault="00AE5F7D" w:rsidP="00F00E39">
            <w:pPr>
              <w:rPr>
                <w:b/>
                <w:sz w:val="24"/>
                <w:szCs w:val="24"/>
              </w:rPr>
            </w:pPr>
            <w:r w:rsidRPr="00BE0B75">
              <w:rPr>
                <w:b/>
                <w:sz w:val="24"/>
                <w:szCs w:val="24"/>
              </w:rPr>
              <w:t>Сроки выполнения работ</w:t>
            </w:r>
          </w:p>
        </w:tc>
        <w:tc>
          <w:tcPr>
            <w:tcW w:w="3219" w:type="pct"/>
          </w:tcPr>
          <w:p w:rsidR="00AE5F7D" w:rsidRPr="00233781" w:rsidRDefault="004F3370" w:rsidP="00F00E39">
            <w:pPr>
              <w:rPr>
                <w:sz w:val="24"/>
                <w:szCs w:val="24"/>
              </w:rPr>
            </w:pPr>
            <w:r w:rsidRPr="00233781">
              <w:rPr>
                <w:sz w:val="24"/>
                <w:szCs w:val="24"/>
              </w:rPr>
              <w:t xml:space="preserve">Замена на ОРУ-110 </w:t>
            </w:r>
            <w:proofErr w:type="spellStart"/>
            <w:r w:rsidRPr="00233781">
              <w:rPr>
                <w:sz w:val="24"/>
                <w:szCs w:val="24"/>
              </w:rPr>
              <w:t>кВ</w:t>
            </w:r>
            <w:proofErr w:type="spellEnd"/>
            <w:r w:rsidRPr="00233781">
              <w:rPr>
                <w:sz w:val="24"/>
                <w:szCs w:val="24"/>
              </w:rPr>
              <w:t xml:space="preserve"> </w:t>
            </w:r>
            <w:r w:rsidR="00406B1C" w:rsidRPr="00233781">
              <w:rPr>
                <w:sz w:val="24"/>
                <w:szCs w:val="24"/>
              </w:rPr>
              <w:t xml:space="preserve">   </w:t>
            </w:r>
            <w:r w:rsidRPr="00233781">
              <w:rPr>
                <w:sz w:val="24"/>
                <w:szCs w:val="24"/>
              </w:rPr>
              <w:t xml:space="preserve">ВЛ-110 </w:t>
            </w:r>
            <w:proofErr w:type="spellStart"/>
            <w:r w:rsidRPr="00233781">
              <w:rPr>
                <w:sz w:val="24"/>
                <w:szCs w:val="24"/>
              </w:rPr>
              <w:t>кВ</w:t>
            </w:r>
            <w:proofErr w:type="spellEnd"/>
            <w:r w:rsidRPr="00233781">
              <w:rPr>
                <w:sz w:val="24"/>
                <w:szCs w:val="24"/>
              </w:rPr>
              <w:t xml:space="preserve"> «</w:t>
            </w:r>
            <w:proofErr w:type="spellStart"/>
            <w:r w:rsidRPr="00233781">
              <w:rPr>
                <w:sz w:val="24"/>
                <w:szCs w:val="24"/>
              </w:rPr>
              <w:t>КемГРЭС</w:t>
            </w:r>
            <w:proofErr w:type="spellEnd"/>
            <w:r w:rsidRPr="00233781">
              <w:rPr>
                <w:sz w:val="24"/>
                <w:szCs w:val="24"/>
              </w:rPr>
              <w:t xml:space="preserve"> – Химпром 2» и трансформаторе  ТДТН-80000/110 (</w:t>
            </w:r>
            <w:r w:rsidR="00406B1C" w:rsidRPr="00233781">
              <w:rPr>
                <w:sz w:val="24"/>
                <w:szCs w:val="24"/>
              </w:rPr>
              <w:t xml:space="preserve">диспетчерское наименование </w:t>
            </w:r>
            <w:r w:rsidRPr="00233781">
              <w:rPr>
                <w:sz w:val="24"/>
                <w:szCs w:val="24"/>
              </w:rPr>
              <w:t xml:space="preserve">30-02) – </w:t>
            </w:r>
            <w:r w:rsidR="00014B7E" w:rsidRPr="00233781">
              <w:rPr>
                <w:sz w:val="24"/>
                <w:szCs w:val="24"/>
              </w:rPr>
              <w:t>04</w:t>
            </w:r>
            <w:r w:rsidR="00BE0B75" w:rsidRPr="00233781">
              <w:rPr>
                <w:sz w:val="24"/>
                <w:szCs w:val="24"/>
              </w:rPr>
              <w:t>-</w:t>
            </w:r>
            <w:r w:rsidR="00014B7E" w:rsidRPr="00233781">
              <w:rPr>
                <w:sz w:val="24"/>
                <w:szCs w:val="24"/>
              </w:rPr>
              <w:t>14</w:t>
            </w:r>
            <w:r w:rsidR="00BE0B75" w:rsidRPr="00233781">
              <w:rPr>
                <w:sz w:val="24"/>
                <w:szCs w:val="24"/>
              </w:rPr>
              <w:t xml:space="preserve"> </w:t>
            </w:r>
            <w:r w:rsidR="00014B7E" w:rsidRPr="00233781">
              <w:rPr>
                <w:sz w:val="24"/>
                <w:szCs w:val="24"/>
              </w:rPr>
              <w:t>апреля</w:t>
            </w:r>
            <w:r w:rsidR="00BE0B75" w:rsidRPr="00233781">
              <w:rPr>
                <w:sz w:val="24"/>
                <w:szCs w:val="24"/>
              </w:rPr>
              <w:t xml:space="preserve"> 2016</w:t>
            </w:r>
            <w:r w:rsidRPr="00233781">
              <w:rPr>
                <w:sz w:val="24"/>
                <w:szCs w:val="24"/>
              </w:rPr>
              <w:t xml:space="preserve"> </w:t>
            </w:r>
            <w:r w:rsidR="00AE5F7D" w:rsidRPr="00233781">
              <w:rPr>
                <w:sz w:val="24"/>
                <w:szCs w:val="24"/>
              </w:rPr>
              <w:t>г.</w:t>
            </w:r>
          </w:p>
          <w:p w:rsidR="004F3370" w:rsidRPr="00BE0B75" w:rsidRDefault="00406B1C" w:rsidP="00014B7E">
            <w:pPr>
              <w:rPr>
                <w:sz w:val="24"/>
                <w:szCs w:val="24"/>
              </w:rPr>
            </w:pPr>
            <w:r w:rsidRPr="00233781">
              <w:rPr>
                <w:sz w:val="24"/>
                <w:szCs w:val="24"/>
              </w:rPr>
              <w:t xml:space="preserve">Замена на ОРУ-110 </w:t>
            </w:r>
            <w:proofErr w:type="spellStart"/>
            <w:r w:rsidRPr="00233781">
              <w:rPr>
                <w:sz w:val="24"/>
                <w:szCs w:val="24"/>
              </w:rPr>
              <w:t>кВ</w:t>
            </w:r>
            <w:proofErr w:type="spellEnd"/>
            <w:r w:rsidRPr="00233781">
              <w:rPr>
                <w:sz w:val="24"/>
                <w:szCs w:val="24"/>
              </w:rPr>
              <w:t xml:space="preserve">    ВЛ-110 </w:t>
            </w:r>
            <w:proofErr w:type="spellStart"/>
            <w:r w:rsidRPr="00233781">
              <w:rPr>
                <w:sz w:val="24"/>
                <w:szCs w:val="24"/>
              </w:rPr>
              <w:t>кВ</w:t>
            </w:r>
            <w:proofErr w:type="spellEnd"/>
            <w:r w:rsidRPr="00233781">
              <w:rPr>
                <w:sz w:val="24"/>
                <w:szCs w:val="24"/>
              </w:rPr>
              <w:t xml:space="preserve"> «</w:t>
            </w:r>
            <w:proofErr w:type="spellStart"/>
            <w:r w:rsidRPr="00233781">
              <w:rPr>
                <w:sz w:val="24"/>
                <w:szCs w:val="24"/>
              </w:rPr>
              <w:t>КемГРЭС</w:t>
            </w:r>
            <w:proofErr w:type="spellEnd"/>
            <w:r w:rsidRPr="00233781">
              <w:rPr>
                <w:sz w:val="24"/>
                <w:szCs w:val="24"/>
              </w:rPr>
              <w:t xml:space="preserve"> – Химпром 1» и трансформаторе  ТДТН-80000/110 (диспетчерское наименование 30-01) – </w:t>
            </w:r>
            <w:r w:rsidR="00014B7E" w:rsidRPr="00233781">
              <w:rPr>
                <w:sz w:val="24"/>
                <w:szCs w:val="24"/>
              </w:rPr>
              <w:t>18-28</w:t>
            </w:r>
            <w:r w:rsidR="006345DD" w:rsidRPr="00233781">
              <w:rPr>
                <w:sz w:val="24"/>
                <w:szCs w:val="24"/>
              </w:rPr>
              <w:t xml:space="preserve"> апреля </w:t>
            </w:r>
            <w:r w:rsidRPr="00233781">
              <w:rPr>
                <w:sz w:val="24"/>
                <w:szCs w:val="24"/>
              </w:rPr>
              <w:t>2016 г.</w:t>
            </w:r>
          </w:p>
        </w:tc>
      </w:tr>
      <w:tr w:rsidR="00AE5F7D" w:rsidRPr="00BE0B75" w:rsidTr="00014B7E">
        <w:tc>
          <w:tcPr>
            <w:tcW w:w="427" w:type="pct"/>
          </w:tcPr>
          <w:p w:rsidR="00AE5F7D" w:rsidRPr="00BE0B75" w:rsidRDefault="00D12F70" w:rsidP="00AE5F7D">
            <w:pPr>
              <w:jc w:val="center"/>
              <w:rPr>
                <w:b/>
                <w:sz w:val="24"/>
                <w:szCs w:val="24"/>
              </w:rPr>
            </w:pPr>
            <w:r>
              <w:rPr>
                <w:b/>
                <w:sz w:val="24"/>
                <w:szCs w:val="24"/>
              </w:rPr>
              <w:t>6</w:t>
            </w:r>
          </w:p>
        </w:tc>
        <w:tc>
          <w:tcPr>
            <w:tcW w:w="1354" w:type="pct"/>
          </w:tcPr>
          <w:p w:rsidR="00AE5F7D" w:rsidRPr="00BE0B75" w:rsidRDefault="00AE5F7D" w:rsidP="00F00E39">
            <w:pPr>
              <w:rPr>
                <w:b/>
                <w:sz w:val="24"/>
                <w:szCs w:val="24"/>
              </w:rPr>
            </w:pPr>
            <w:r w:rsidRPr="00BE0B75">
              <w:rPr>
                <w:b/>
                <w:sz w:val="24"/>
                <w:szCs w:val="24"/>
              </w:rPr>
              <w:t>Условия оплаты</w:t>
            </w:r>
          </w:p>
        </w:tc>
        <w:tc>
          <w:tcPr>
            <w:tcW w:w="3219" w:type="pct"/>
          </w:tcPr>
          <w:p w:rsidR="00AE5F7D" w:rsidRPr="00BE0B75" w:rsidRDefault="00AE5F7D" w:rsidP="00F00E39">
            <w:pPr>
              <w:rPr>
                <w:sz w:val="24"/>
                <w:szCs w:val="24"/>
              </w:rPr>
            </w:pPr>
            <w:r w:rsidRPr="00BE0B75">
              <w:rPr>
                <w:sz w:val="24"/>
                <w:szCs w:val="24"/>
              </w:rPr>
              <w:t xml:space="preserve">В течение 30 календарных дней после подписания акта </w:t>
            </w:r>
            <w:r w:rsidR="00D12F70">
              <w:rPr>
                <w:sz w:val="24"/>
                <w:szCs w:val="24"/>
              </w:rPr>
              <w:t>сдачи-</w:t>
            </w:r>
            <w:r w:rsidRPr="00BE0B75">
              <w:rPr>
                <w:sz w:val="24"/>
                <w:szCs w:val="24"/>
              </w:rPr>
              <w:t>приемки выполненных работ.</w:t>
            </w:r>
          </w:p>
        </w:tc>
      </w:tr>
      <w:tr w:rsidR="00AE5F7D" w:rsidRPr="00BE0B75" w:rsidTr="00014B7E">
        <w:tc>
          <w:tcPr>
            <w:tcW w:w="427" w:type="pct"/>
          </w:tcPr>
          <w:p w:rsidR="00AE5F7D" w:rsidRPr="00BE0B75" w:rsidRDefault="00D12F70" w:rsidP="00AE5F7D">
            <w:pPr>
              <w:jc w:val="center"/>
              <w:rPr>
                <w:b/>
                <w:sz w:val="24"/>
                <w:szCs w:val="24"/>
              </w:rPr>
            </w:pPr>
            <w:r>
              <w:rPr>
                <w:b/>
                <w:sz w:val="24"/>
                <w:szCs w:val="24"/>
              </w:rPr>
              <w:t>7</w:t>
            </w:r>
          </w:p>
        </w:tc>
        <w:tc>
          <w:tcPr>
            <w:tcW w:w="1354" w:type="pct"/>
          </w:tcPr>
          <w:p w:rsidR="00AE5F7D" w:rsidRPr="00BE0B75" w:rsidRDefault="00AE5F7D" w:rsidP="00F00E39">
            <w:pPr>
              <w:rPr>
                <w:b/>
                <w:sz w:val="24"/>
                <w:szCs w:val="24"/>
              </w:rPr>
            </w:pPr>
            <w:r w:rsidRPr="00BE0B75">
              <w:rPr>
                <w:b/>
                <w:sz w:val="24"/>
                <w:szCs w:val="24"/>
              </w:rPr>
              <w:t>Требования к выполнению и приемке работ</w:t>
            </w:r>
          </w:p>
        </w:tc>
        <w:tc>
          <w:tcPr>
            <w:tcW w:w="3219" w:type="pct"/>
          </w:tcPr>
          <w:p w:rsidR="00AE5F7D" w:rsidRPr="004A15AB" w:rsidRDefault="00AE5F7D" w:rsidP="00F00E39">
            <w:pPr>
              <w:pStyle w:val="38"/>
              <w:widowControl w:val="0"/>
              <w:numPr>
                <w:ilvl w:val="0"/>
                <w:numId w:val="27"/>
              </w:numPr>
              <w:shd w:val="clear" w:color="auto" w:fill="auto"/>
              <w:tabs>
                <w:tab w:val="left" w:pos="694"/>
              </w:tabs>
              <w:spacing w:line="250" w:lineRule="exact"/>
              <w:ind w:left="458" w:hanging="283"/>
              <w:rPr>
                <w:rStyle w:val="2a"/>
                <w:rFonts w:ascii="Times New Roman" w:hAnsi="Times New Roman" w:cs="Times New Roman"/>
                <w:u w:val="none"/>
                <w:shd w:val="clear" w:color="auto" w:fill="auto"/>
              </w:rPr>
            </w:pPr>
            <w:r w:rsidRPr="00BE0B75">
              <w:rPr>
                <w:rFonts w:ascii="Times New Roman" w:hAnsi="Times New Roman" w:cs="Times New Roman"/>
              </w:rPr>
              <w:t xml:space="preserve">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BE0B75">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BE0B75">
              <w:rPr>
                <w:rStyle w:val="2a"/>
                <w:rFonts w:ascii="Times New Roman" w:eastAsiaTheme="majorEastAsia" w:hAnsi="Times New Roman" w:cs="Times New Roman"/>
                <w:u w:val="none"/>
              </w:rPr>
              <w:t>03.301-00, «Правил технической</w:t>
            </w:r>
            <w:proofErr w:type="gramEnd"/>
            <w:r w:rsidRPr="00BE0B75">
              <w:rPr>
                <w:rStyle w:val="2a"/>
                <w:rFonts w:ascii="Times New Roman" w:eastAsiaTheme="majorEastAsia" w:hAnsi="Times New Roman" w:cs="Times New Roman"/>
                <w:u w:val="none"/>
              </w:rPr>
              <w:t xml:space="preserve"> эксплуатации электроустановок </w:t>
            </w:r>
            <w:r w:rsidRPr="00BE0B75">
              <w:rPr>
                <w:rStyle w:val="2a"/>
                <w:rFonts w:ascii="Times New Roman" w:eastAsiaTheme="majorEastAsia" w:hAnsi="Times New Roman" w:cs="Times New Roman"/>
                <w:u w:val="none"/>
              </w:rPr>
              <w:lastRenderedPageBreak/>
              <w:t>потребителей».</w:t>
            </w:r>
          </w:p>
          <w:p w:rsidR="004A15AB" w:rsidRPr="00BE0B75" w:rsidRDefault="004A15AB"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Должна быть разработана и выдана Заказчику -  рабочая документация (чертежи, пояснительная записка и т.п.) по замене разрядников на ограничители перенапряжения</w:t>
            </w:r>
            <w:r w:rsidR="00C4113B">
              <w:rPr>
                <w:rFonts w:ascii="Times New Roman" w:hAnsi="Times New Roman" w:cs="Times New Roman"/>
              </w:rPr>
              <w:t xml:space="preserve"> и план производства  работ.</w:t>
            </w:r>
          </w:p>
          <w:p w:rsidR="00AE5F7D" w:rsidRPr="00BE0B75"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BE0B75">
              <w:rPr>
                <w:rStyle w:val="2a"/>
                <w:rFonts w:ascii="Times New Roman" w:eastAsiaTheme="majorEastAsia" w:hAnsi="Times New Roman" w:cs="Times New Roman"/>
                <w:u w:val="none"/>
              </w:rPr>
              <w:t xml:space="preserve">Приемка объекта в </w:t>
            </w:r>
            <w:r w:rsidRPr="00BE0B75">
              <w:rPr>
                <w:rStyle w:val="0pt"/>
                <w:rFonts w:eastAsiaTheme="majorEastAsia"/>
                <w:color w:val="auto"/>
                <w:sz w:val="24"/>
                <w:szCs w:val="24"/>
              </w:rPr>
              <w:t xml:space="preserve">эксплуатацию после проведения ремонта, включая </w:t>
            </w:r>
            <w:r w:rsidRPr="00BE0B75">
              <w:rPr>
                <w:rStyle w:val="2a"/>
                <w:rFonts w:ascii="Times New Roman" w:eastAsiaTheme="majorEastAsia" w:hAnsi="Times New Roman" w:cs="Times New Roman"/>
                <w:u w:val="none"/>
              </w:rPr>
              <w:t xml:space="preserve">выдачу исполнительной документации и </w:t>
            </w:r>
            <w:r w:rsidRPr="00BE0B75">
              <w:rPr>
                <w:rStyle w:val="0pt"/>
                <w:rFonts w:eastAsiaTheme="majorEastAsia"/>
                <w:color w:val="auto"/>
                <w:sz w:val="24"/>
                <w:szCs w:val="24"/>
              </w:rPr>
              <w:t xml:space="preserve">протоколов испытаний должна </w:t>
            </w:r>
            <w:r w:rsidRPr="00BE0B75">
              <w:rPr>
                <w:rStyle w:val="2a"/>
                <w:rFonts w:ascii="Times New Roman" w:eastAsiaTheme="majorEastAsia" w:hAnsi="Times New Roman" w:cs="Times New Roman"/>
                <w:u w:val="none"/>
              </w:rPr>
              <w:t xml:space="preserve">выполняться в соответствии </w:t>
            </w:r>
            <w:r w:rsidRPr="00BE0B75">
              <w:rPr>
                <w:rStyle w:val="0pt"/>
                <w:rFonts w:eastAsiaTheme="majorEastAsia"/>
                <w:color w:val="auto"/>
                <w:sz w:val="24"/>
                <w:szCs w:val="24"/>
              </w:rPr>
              <w:t xml:space="preserve">с требованиями </w:t>
            </w:r>
            <w:r w:rsidRPr="00BE0B75">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BE0B75">
              <w:rPr>
                <w:rStyle w:val="0pt"/>
                <w:rFonts w:eastAsiaTheme="majorEastAsia"/>
                <w:color w:val="auto"/>
                <w:sz w:val="24"/>
                <w:szCs w:val="24"/>
              </w:rPr>
              <w:t>предоставления исполнительной документации.</w:t>
            </w:r>
          </w:p>
        </w:tc>
      </w:tr>
      <w:tr w:rsidR="00AE5F7D" w:rsidRPr="00BE0B75" w:rsidTr="00014B7E">
        <w:tc>
          <w:tcPr>
            <w:tcW w:w="427" w:type="pct"/>
          </w:tcPr>
          <w:p w:rsidR="00AE5F7D" w:rsidRPr="00BE0B75" w:rsidRDefault="00AE5F7D" w:rsidP="00785EE3">
            <w:pPr>
              <w:jc w:val="center"/>
              <w:rPr>
                <w:b/>
                <w:sz w:val="24"/>
                <w:szCs w:val="24"/>
              </w:rPr>
            </w:pPr>
            <w:r w:rsidRPr="00BE0B75">
              <w:rPr>
                <w:b/>
                <w:sz w:val="24"/>
                <w:szCs w:val="24"/>
              </w:rPr>
              <w:lastRenderedPageBreak/>
              <w:t>10</w:t>
            </w:r>
          </w:p>
        </w:tc>
        <w:tc>
          <w:tcPr>
            <w:tcW w:w="1354" w:type="pct"/>
          </w:tcPr>
          <w:p w:rsidR="00AE5F7D" w:rsidRPr="00BE0B75" w:rsidRDefault="00AE5F7D" w:rsidP="00F00E39">
            <w:pPr>
              <w:pStyle w:val="38"/>
              <w:shd w:val="clear" w:color="auto" w:fill="auto"/>
              <w:spacing w:line="250" w:lineRule="exact"/>
              <w:ind w:left="10" w:hanging="10"/>
              <w:jc w:val="left"/>
              <w:rPr>
                <w:rFonts w:ascii="Times New Roman" w:hAnsi="Times New Roman" w:cs="Times New Roman"/>
                <w:b/>
              </w:rPr>
            </w:pPr>
            <w:r w:rsidRPr="00BE0B75">
              <w:rPr>
                <w:rStyle w:val="2a"/>
                <w:rFonts w:ascii="Times New Roman" w:eastAsiaTheme="majorEastAsia" w:hAnsi="Times New Roman" w:cs="Times New Roman"/>
                <w:b/>
                <w:u w:val="none"/>
              </w:rPr>
              <w:t>Гарантийные</w:t>
            </w:r>
          </w:p>
          <w:p w:rsidR="00AE5F7D" w:rsidRPr="00BE0B75" w:rsidRDefault="00AE5F7D" w:rsidP="00F00E39">
            <w:pPr>
              <w:pStyle w:val="38"/>
              <w:shd w:val="clear" w:color="auto" w:fill="auto"/>
              <w:spacing w:line="250" w:lineRule="exact"/>
              <w:ind w:left="10" w:hanging="10"/>
              <w:jc w:val="left"/>
              <w:rPr>
                <w:rFonts w:ascii="Times New Roman" w:hAnsi="Times New Roman" w:cs="Times New Roman"/>
              </w:rPr>
            </w:pPr>
            <w:r w:rsidRPr="00BE0B75">
              <w:rPr>
                <w:rStyle w:val="2a"/>
                <w:rFonts w:ascii="Times New Roman" w:eastAsiaTheme="majorEastAsia" w:hAnsi="Times New Roman" w:cs="Times New Roman"/>
                <w:b/>
                <w:u w:val="none"/>
              </w:rPr>
              <w:t>обязательства Подрядчика</w:t>
            </w:r>
          </w:p>
        </w:tc>
        <w:tc>
          <w:tcPr>
            <w:tcW w:w="3219" w:type="pct"/>
          </w:tcPr>
          <w:p w:rsidR="00AE5F7D" w:rsidRPr="00BE0B75" w:rsidRDefault="00AE5F7D"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BE0B75">
              <w:rPr>
                <w:rStyle w:val="105pt"/>
                <w:color w:val="auto"/>
                <w:sz w:val="24"/>
                <w:szCs w:val="24"/>
              </w:rPr>
              <w:t>Гарантийный срок на выполненные работы должен быть не менее 36 месяцев со дня окончания работ.</w:t>
            </w:r>
          </w:p>
          <w:p w:rsidR="00AE5F7D" w:rsidRPr="00BE0B75"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BE0B75">
              <w:rPr>
                <w:rStyle w:val="105pt"/>
                <w:rFonts w:eastAsiaTheme="minorHAnsi"/>
                <w:color w:val="auto"/>
                <w:sz w:val="24"/>
                <w:szCs w:val="24"/>
              </w:rPr>
              <w:t xml:space="preserve">В период гарантийного срока при </w:t>
            </w:r>
            <w:r w:rsidRPr="00BE0B75">
              <w:rPr>
                <w:rStyle w:val="105pt0pt"/>
                <w:rFonts w:eastAsiaTheme="minorHAnsi"/>
                <w:b w:val="0"/>
                <w:color w:val="auto"/>
                <w:sz w:val="24"/>
                <w:szCs w:val="24"/>
              </w:rPr>
              <w:t xml:space="preserve">выходе </w:t>
            </w:r>
            <w:r w:rsidRPr="00BE0B75">
              <w:rPr>
                <w:rStyle w:val="105pt"/>
                <w:rFonts w:eastAsiaTheme="minorHAnsi"/>
                <w:color w:val="auto"/>
                <w:sz w:val="24"/>
                <w:szCs w:val="24"/>
              </w:rPr>
              <w:t>оборудования из строя из-за</w:t>
            </w:r>
            <w:r w:rsidRPr="00BE0B75">
              <w:rPr>
                <w:rStyle w:val="0pt"/>
                <w:rFonts w:eastAsiaTheme="majorEastAsia"/>
                <w:color w:val="auto"/>
                <w:sz w:val="24"/>
                <w:szCs w:val="24"/>
              </w:rPr>
              <w:t xml:space="preserve"> некачественно выполненных работ</w:t>
            </w:r>
            <w:r w:rsidRPr="00BE0B75">
              <w:rPr>
                <w:rStyle w:val="105pt"/>
                <w:rFonts w:eastAsiaTheme="minorHAnsi"/>
                <w:color w:val="auto"/>
                <w:sz w:val="24"/>
                <w:szCs w:val="24"/>
              </w:rPr>
              <w:t xml:space="preserve">, Подрядчик обязан выполнить весь объем </w:t>
            </w:r>
            <w:r w:rsidRPr="00BE0B75">
              <w:rPr>
                <w:rStyle w:val="105pt0pt"/>
                <w:rFonts w:eastAsiaTheme="minorHAnsi"/>
                <w:b w:val="0"/>
                <w:color w:val="auto"/>
                <w:sz w:val="24"/>
                <w:szCs w:val="24"/>
              </w:rPr>
              <w:t xml:space="preserve">восстановительных </w:t>
            </w:r>
            <w:r w:rsidRPr="00BE0B75">
              <w:rPr>
                <w:rStyle w:val="105pt"/>
                <w:rFonts w:eastAsiaTheme="minorHAnsi"/>
                <w:color w:val="auto"/>
                <w:sz w:val="24"/>
                <w:szCs w:val="24"/>
              </w:rPr>
              <w:t xml:space="preserve">работ за свой счет, включая </w:t>
            </w:r>
            <w:r w:rsidRPr="00BE0B75">
              <w:rPr>
                <w:rStyle w:val="105pt0pt"/>
                <w:rFonts w:eastAsiaTheme="minorHAnsi"/>
                <w:b w:val="0"/>
                <w:color w:val="auto"/>
                <w:sz w:val="24"/>
                <w:szCs w:val="24"/>
              </w:rPr>
              <w:t xml:space="preserve">сопутствующие </w:t>
            </w:r>
            <w:r w:rsidRPr="00BE0B75">
              <w:rPr>
                <w:rStyle w:val="105pt"/>
                <w:rFonts w:eastAsiaTheme="minorHAnsi"/>
                <w:color w:val="auto"/>
                <w:sz w:val="24"/>
                <w:szCs w:val="24"/>
              </w:rPr>
              <w:t xml:space="preserve">работы и </w:t>
            </w:r>
            <w:r w:rsidRPr="00BE0B75">
              <w:rPr>
                <w:rStyle w:val="105pt0pt"/>
                <w:rFonts w:eastAsiaTheme="minorHAnsi"/>
                <w:b w:val="0"/>
                <w:color w:val="auto"/>
                <w:sz w:val="24"/>
                <w:szCs w:val="24"/>
              </w:rPr>
              <w:t xml:space="preserve">поставку </w:t>
            </w:r>
            <w:r w:rsidRPr="00BE0B75">
              <w:rPr>
                <w:rStyle w:val="105pt"/>
                <w:rFonts w:eastAsiaTheme="minorHAnsi"/>
                <w:color w:val="auto"/>
                <w:sz w:val="24"/>
                <w:szCs w:val="24"/>
              </w:rPr>
              <w:t xml:space="preserve">необходимого оборудования. </w:t>
            </w:r>
            <w:r w:rsidRPr="00BE0B75">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BE0B75"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014B7E" w:rsidRPr="00014B7E" w:rsidRDefault="00014B7E" w:rsidP="00014B7E"/>
    <w:p w:rsidR="00F00E39" w:rsidRDefault="00F00E39" w:rsidP="00A33604">
      <w:pPr>
        <w:pStyle w:val="1"/>
        <w:keepNext w:val="0"/>
        <w:widowControl w:val="0"/>
      </w:pPr>
    </w:p>
    <w:p w:rsidR="00F00E39" w:rsidRDefault="00F00E39" w:rsidP="00A33604">
      <w:pPr>
        <w:pStyle w:val="1"/>
        <w:keepNext w:val="0"/>
        <w:widowControl w:val="0"/>
      </w:pPr>
    </w:p>
    <w:p w:rsidR="00DE69C6" w:rsidRPr="00974B15" w:rsidRDefault="00DE69C6" w:rsidP="00A33604">
      <w:pPr>
        <w:pStyle w:val="1"/>
        <w:keepNext w:val="0"/>
        <w:widowControl w:val="0"/>
      </w:pPr>
      <w:bookmarkStart w:id="24" w:name="_Toc444166875"/>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713AA3" w:rsidP="00340BD0">
      <w:pPr>
        <w:pStyle w:val="20"/>
      </w:pPr>
      <w:bookmarkStart w:id="59" w:name="_Toc346203627"/>
      <w:bookmarkStart w:id="60" w:name="_Toc444166876"/>
      <w:r>
        <w:t>4</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B2473D">
            <w:pPr>
              <w:pStyle w:val="a0"/>
              <w:widowControl w:val="0"/>
              <w:numPr>
                <w:ilvl w:val="0"/>
                <w:numId w:val="0"/>
              </w:numPr>
              <w:spacing w:line="240" w:lineRule="auto"/>
              <w:rPr>
                <w:sz w:val="24"/>
                <w:szCs w:val="24"/>
              </w:rPr>
            </w:pPr>
            <w:r>
              <w:rPr>
                <w:sz w:val="24"/>
                <w:szCs w:val="24"/>
              </w:rPr>
              <w:t>201</w:t>
            </w:r>
            <w:r w:rsidR="00B2473D">
              <w:rPr>
                <w:sz w:val="24"/>
                <w:szCs w:val="24"/>
              </w:rPr>
              <w:t>6</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Pr="00014B7E" w:rsidRDefault="00B2473D" w:rsidP="00014B7E">
            <w:pPr>
              <w:widowControl w:val="0"/>
              <w:ind w:firstLine="567"/>
              <w:jc w:val="both"/>
              <w:rPr>
                <w:snapToGrid w:val="0"/>
                <w:sz w:val="24"/>
                <w:szCs w:val="24"/>
              </w:rPr>
            </w:pPr>
            <w:r>
              <w:rPr>
                <w:snapToGrid w:val="0"/>
                <w:sz w:val="24"/>
                <w:szCs w:val="24"/>
              </w:rPr>
              <w:t>6. Наша организация __________________ субъектом малого</w:t>
            </w:r>
            <w:r w:rsidR="00014B7E">
              <w:rPr>
                <w:snapToGrid w:val="0"/>
                <w:sz w:val="24"/>
                <w:szCs w:val="24"/>
              </w:rPr>
              <w:t xml:space="preserve">  </w:t>
            </w:r>
            <w:r>
              <w:rPr>
                <w:snapToGrid w:val="0"/>
                <w:sz w:val="24"/>
                <w:szCs w:val="24"/>
              </w:rPr>
              <w:t xml:space="preserve"> предпринимательства</w:t>
            </w:r>
            <w:proofErr w:type="gramStart"/>
            <w:r>
              <w:rPr>
                <w:snapToGrid w:val="0"/>
                <w:sz w:val="24"/>
                <w:szCs w:val="24"/>
              </w:rPr>
              <w:t>.</w:t>
            </w:r>
            <w:proofErr w:type="gramEnd"/>
            <w:r>
              <w:rPr>
                <w:snapToGrid w:val="0"/>
                <w:sz w:val="24"/>
                <w:szCs w:val="24"/>
              </w:rPr>
              <w:tab/>
              <w:t xml:space="preserve">  </w:t>
            </w:r>
            <w:r w:rsidR="00014B7E">
              <w:rPr>
                <w:snapToGrid w:val="0"/>
                <w:sz w:val="24"/>
                <w:szCs w:val="24"/>
              </w:rPr>
              <w:t xml:space="preserve">           </w:t>
            </w:r>
            <w:r w:rsidR="00233781">
              <w:rPr>
                <w:snapToGrid w:val="0"/>
                <w:sz w:val="24"/>
                <w:szCs w:val="24"/>
              </w:rPr>
              <w:t xml:space="preserve">                         </w:t>
            </w:r>
            <w:r w:rsidRPr="00B2473D">
              <w:rPr>
                <w:snapToGrid w:val="0"/>
                <w:sz w:val="24"/>
                <w:szCs w:val="24"/>
                <w:vertAlign w:val="superscript"/>
              </w:rPr>
              <w:t>(</w:t>
            </w:r>
            <w:proofErr w:type="gramStart"/>
            <w:r w:rsidRPr="00B2473D">
              <w:rPr>
                <w:snapToGrid w:val="0"/>
                <w:sz w:val="24"/>
                <w:szCs w:val="24"/>
                <w:vertAlign w:val="superscript"/>
              </w:rPr>
              <w:t>я</w:t>
            </w:r>
            <w:proofErr w:type="gramEnd"/>
            <w:r w:rsidRPr="00B2473D">
              <w:rPr>
                <w:snapToGrid w:val="0"/>
                <w:sz w:val="24"/>
                <w:szCs w:val="24"/>
                <w:vertAlign w:val="superscript"/>
              </w:rPr>
              <w:t>вляется, не является)</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2473D" w:rsidP="00A33604">
            <w:pPr>
              <w:pStyle w:val="a0"/>
              <w:widowControl w:val="0"/>
              <w:numPr>
                <w:ilvl w:val="0"/>
                <w:numId w:val="0"/>
              </w:numPr>
              <w:spacing w:line="240" w:lineRule="auto"/>
              <w:jc w:val="center"/>
              <w:rPr>
                <w:sz w:val="24"/>
                <w:szCs w:val="24"/>
              </w:rPr>
            </w:pPr>
            <w:r>
              <w:rPr>
                <w:snapToGrid w:val="0"/>
                <w:sz w:val="24"/>
                <w:szCs w:val="24"/>
              </w:rPr>
              <w:lastRenderedPageBreak/>
              <w:t>7</w:t>
            </w:r>
            <w:r w:rsidR="00B13263" w:rsidRPr="001B0AD8">
              <w:rPr>
                <w:snapToGrid w:val="0"/>
                <w:sz w:val="24"/>
                <w:szCs w:val="24"/>
              </w:rPr>
              <w:t xml:space="preserve">. </w:t>
            </w:r>
            <w:r w:rsidR="00B13263">
              <w:rPr>
                <w:snapToGrid w:val="0"/>
                <w:sz w:val="24"/>
                <w:szCs w:val="24"/>
              </w:rPr>
              <w:t>Настоящая з</w:t>
            </w:r>
            <w:r w:rsidR="00B13263"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BE0B75" w:rsidRDefault="0079440A" w:rsidP="00A33604">
            <w:pPr>
              <w:pStyle w:val="a0"/>
              <w:widowControl w:val="0"/>
              <w:numPr>
                <w:ilvl w:val="0"/>
                <w:numId w:val="0"/>
              </w:numPr>
              <w:spacing w:line="240" w:lineRule="auto"/>
              <w:rPr>
                <w:sz w:val="24"/>
                <w:szCs w:val="24"/>
              </w:rPr>
            </w:pPr>
            <w:r w:rsidRPr="00BE0B75">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BE0B75" w:rsidRDefault="0079440A" w:rsidP="00A33604">
            <w:pPr>
              <w:pStyle w:val="a0"/>
              <w:widowControl w:val="0"/>
              <w:numPr>
                <w:ilvl w:val="0"/>
                <w:numId w:val="0"/>
              </w:numPr>
              <w:spacing w:line="240" w:lineRule="auto"/>
              <w:rPr>
                <w:sz w:val="24"/>
                <w:szCs w:val="24"/>
              </w:rPr>
            </w:pPr>
            <w:r w:rsidRPr="00BE0B75">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1" w:name="_Toc121568843"/>
      <w:bookmarkStart w:id="62" w:name="_Toc121653836"/>
      <w:bookmarkStart w:id="63" w:name="_Toc135985301"/>
      <w:bookmarkStart w:id="64" w:name="_Toc147640147"/>
      <w:bookmarkStart w:id="65" w:name="_Toc151958799"/>
      <w:bookmarkStart w:id="66" w:name="_Toc152129195"/>
      <w:bookmarkStart w:id="67" w:name="_Ref34763774"/>
      <w:r w:rsidRPr="001B0AD8">
        <w:t>Инструкци</w:t>
      </w:r>
      <w:r w:rsidR="0079440A">
        <w:t>я</w:t>
      </w:r>
      <w:r w:rsidRPr="001B0AD8">
        <w:t xml:space="preserve"> по заполнению</w:t>
      </w:r>
      <w:bookmarkEnd w:id="61"/>
      <w:bookmarkEnd w:id="62"/>
      <w:bookmarkEnd w:id="63"/>
      <w:bookmarkEnd w:id="64"/>
      <w:bookmarkEnd w:id="65"/>
      <w:bookmarkEnd w:id="66"/>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8" w:name="_Toc444166877"/>
      <w:bookmarkStart w:id="69" w:name="_Ref295128138"/>
      <w:bookmarkStart w:id="70" w:name="_Toc309646574"/>
      <w:bookmarkStart w:id="71" w:name="_Toc346203629"/>
      <w:bookmarkStart w:id="72" w:name="_Ref55335818"/>
      <w:bookmarkStart w:id="73" w:name="_Ref55336334"/>
      <w:bookmarkStart w:id="74" w:name="_Toc57314673"/>
      <w:bookmarkStart w:id="75"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8"/>
    </w:p>
    <w:p w:rsidR="00DE69C6" w:rsidRPr="00A64712" w:rsidRDefault="00B13263" w:rsidP="00713AA3">
      <w:pPr>
        <w:pStyle w:val="3"/>
      </w:pPr>
      <w:bookmarkStart w:id="76" w:name="_Toc444166878"/>
      <w:r w:rsidRPr="00A64712">
        <w:t>Д</w:t>
      </w:r>
      <w:r w:rsidR="00DE69C6" w:rsidRPr="00A64712">
        <w:t>екларация соответствия участника размещения заказа</w:t>
      </w:r>
      <w:bookmarkEnd w:id="69"/>
      <w:bookmarkEnd w:id="70"/>
      <w:bookmarkEnd w:id="71"/>
      <w:r w:rsidR="00974B15" w:rsidRPr="00A64712">
        <w:t>.</w:t>
      </w:r>
      <w:bookmarkEnd w:id="76"/>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7" w:name="_Toc306197371"/>
      <w:bookmarkStart w:id="78" w:name="_Toc316895582"/>
      <w:bookmarkStart w:id="79" w:name="_Toc337647456"/>
      <w:bookmarkStart w:id="80" w:name="_Toc338162766"/>
      <w:bookmarkStart w:id="81" w:name="_Toc338859930"/>
      <w:bookmarkStart w:id="82" w:name="_Toc346203631"/>
      <w:bookmarkStart w:id="83" w:name="_Toc444166879"/>
      <w:r>
        <w:lastRenderedPageBreak/>
        <w:t>Техническое</w:t>
      </w:r>
      <w:r w:rsidRPr="001B0AD8">
        <w:t xml:space="preserve"> предложение</w:t>
      </w:r>
      <w:bookmarkEnd w:id="77"/>
      <w:bookmarkEnd w:id="78"/>
      <w:bookmarkEnd w:id="79"/>
      <w:bookmarkEnd w:id="80"/>
      <w:bookmarkEnd w:id="81"/>
      <w:bookmarkEnd w:id="82"/>
      <w:bookmarkEnd w:id="83"/>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BE0B75" w:rsidRDefault="0009699A" w:rsidP="00D77AB0">
      <w:pPr>
        <w:widowControl w:val="0"/>
        <w:numPr>
          <w:ilvl w:val="0"/>
          <w:numId w:val="13"/>
        </w:numPr>
        <w:rPr>
          <w:snapToGrid w:val="0"/>
          <w:sz w:val="24"/>
          <w:szCs w:val="24"/>
        </w:rPr>
      </w:pPr>
      <w:r w:rsidRPr="00BE0B75">
        <w:rPr>
          <w:snapToGrid w:val="0"/>
          <w:sz w:val="24"/>
          <w:szCs w:val="24"/>
        </w:rPr>
        <w:t xml:space="preserve">Предложение по </w:t>
      </w:r>
      <w:r w:rsidR="00F00E39" w:rsidRPr="00BE0B75">
        <w:rPr>
          <w:snapToGrid w:val="0"/>
          <w:sz w:val="24"/>
          <w:szCs w:val="24"/>
        </w:rPr>
        <w:t>выполнению работы.</w:t>
      </w:r>
    </w:p>
    <w:p w:rsidR="0009699A" w:rsidRPr="00BE0B75" w:rsidRDefault="0009699A" w:rsidP="00D77AB0">
      <w:pPr>
        <w:widowControl w:val="0"/>
        <w:numPr>
          <w:ilvl w:val="0"/>
          <w:numId w:val="13"/>
        </w:numPr>
        <w:rPr>
          <w:snapToGrid w:val="0"/>
          <w:sz w:val="24"/>
          <w:szCs w:val="24"/>
        </w:rPr>
      </w:pPr>
      <w:r w:rsidRPr="00BE0B75">
        <w:rPr>
          <w:snapToGrid w:val="0"/>
          <w:sz w:val="24"/>
          <w:szCs w:val="24"/>
        </w:rPr>
        <w:t xml:space="preserve">График </w:t>
      </w:r>
      <w:r w:rsidR="00BE0B75" w:rsidRPr="00BE0B75">
        <w:rPr>
          <w:snapToGrid w:val="0"/>
          <w:sz w:val="24"/>
          <w:szCs w:val="24"/>
        </w:rPr>
        <w:t>монтаж</w:t>
      </w:r>
      <w:r w:rsidR="00BE0B75">
        <w:rPr>
          <w:snapToGrid w:val="0"/>
          <w:sz w:val="24"/>
          <w:szCs w:val="24"/>
        </w:rPr>
        <w:t>ных работ</w:t>
      </w:r>
      <w:r w:rsidR="00F00E39" w:rsidRPr="00BE0B75">
        <w:rPr>
          <w:snapToGrid w:val="0"/>
          <w:sz w:val="24"/>
          <w:szCs w:val="24"/>
        </w:rPr>
        <w:t>.</w:t>
      </w:r>
    </w:p>
    <w:p w:rsidR="0009699A" w:rsidRPr="001B0AD8" w:rsidRDefault="0009699A" w:rsidP="00D77AB0">
      <w:pPr>
        <w:widowControl w:val="0"/>
        <w:numPr>
          <w:ilvl w:val="0"/>
          <w:numId w:val="13"/>
        </w:numPr>
        <w:rPr>
          <w:snapToGrid w:val="0"/>
          <w:sz w:val="24"/>
          <w:szCs w:val="24"/>
        </w:rPr>
      </w:pPr>
      <w:r>
        <w:rPr>
          <w:snapToGrid w:val="0"/>
          <w:sz w:val="24"/>
          <w:szCs w:val="24"/>
        </w:rPr>
        <w:t>Гарантийные сроки</w:t>
      </w:r>
      <w:r w:rsidR="00BE0B75">
        <w:rPr>
          <w:snapToGrid w:val="0"/>
          <w:sz w:val="24"/>
          <w:szCs w:val="24"/>
        </w:rPr>
        <w:t xml:space="preserve"> на качество выполненных работ.</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BE0B75" w:rsidRDefault="0009699A" w:rsidP="00A33604">
      <w:pPr>
        <w:widowControl w:val="0"/>
        <w:ind w:firstLine="567"/>
        <w:rPr>
          <w:b/>
          <w:sz w:val="24"/>
          <w:szCs w:val="24"/>
        </w:rPr>
      </w:pPr>
      <w:r w:rsidRPr="00BE0B75">
        <w:rPr>
          <w:b/>
          <w:sz w:val="24"/>
          <w:szCs w:val="24"/>
        </w:rPr>
        <w:t xml:space="preserve">1. Предложение по </w:t>
      </w:r>
      <w:r w:rsidR="00F00E39" w:rsidRPr="00BE0B75">
        <w:rPr>
          <w:b/>
          <w:sz w:val="24"/>
          <w:szCs w:val="24"/>
        </w:rPr>
        <w:t>выполнению работы.</w:t>
      </w:r>
    </w:p>
    <w:p w:rsidR="00B2473D" w:rsidRDefault="00B2473D" w:rsidP="00A33604">
      <w:pPr>
        <w:widowControl w:val="0"/>
        <w:snapToGrid w:val="0"/>
        <w:rPr>
          <w:color w:val="FF0000"/>
          <w:sz w:val="24"/>
          <w:szCs w:val="24"/>
        </w:rPr>
      </w:pPr>
    </w:p>
    <w:p w:rsidR="0009699A" w:rsidRPr="003B326C" w:rsidRDefault="0009699A" w:rsidP="00A33604">
      <w:pPr>
        <w:widowControl w:val="0"/>
        <w:snapToGrid w:val="0"/>
        <w:rPr>
          <w:b/>
          <w:color w:val="FF0000"/>
          <w:sz w:val="24"/>
          <w:szCs w:val="24"/>
          <w:u w:val="single"/>
        </w:rPr>
      </w:pPr>
      <w:r w:rsidRPr="003B326C">
        <w:rPr>
          <w:color w:val="FF0000"/>
          <w:sz w:val="24"/>
          <w:szCs w:val="24"/>
        </w:rPr>
        <w:tab/>
      </w:r>
    </w:p>
    <w:p w:rsidR="0009699A" w:rsidRPr="00BE0B75" w:rsidRDefault="0009699A" w:rsidP="00A33604">
      <w:pPr>
        <w:widowControl w:val="0"/>
        <w:ind w:firstLine="567"/>
        <w:rPr>
          <w:b/>
          <w:sz w:val="24"/>
          <w:szCs w:val="24"/>
        </w:rPr>
      </w:pPr>
      <w:r w:rsidRPr="00BE0B75">
        <w:rPr>
          <w:b/>
          <w:sz w:val="24"/>
          <w:szCs w:val="24"/>
        </w:rPr>
        <w:t xml:space="preserve">2. График </w:t>
      </w:r>
      <w:r w:rsidR="00BE0B75" w:rsidRPr="00BE0B75">
        <w:rPr>
          <w:b/>
          <w:sz w:val="24"/>
          <w:szCs w:val="24"/>
        </w:rPr>
        <w:t xml:space="preserve"> монтажных работ</w:t>
      </w:r>
    </w:p>
    <w:p w:rsidR="002868D5" w:rsidRDefault="002868D5" w:rsidP="00A33604">
      <w:pPr>
        <w:widowControl w:val="0"/>
        <w:ind w:firstLine="567"/>
        <w:rPr>
          <w:b/>
          <w:sz w:val="24"/>
          <w:szCs w:val="24"/>
        </w:rPr>
      </w:pPr>
    </w:p>
    <w:p w:rsidR="002868D5" w:rsidRDefault="002868D5" w:rsidP="00A33604">
      <w:pPr>
        <w:widowControl w:val="0"/>
        <w:ind w:firstLine="567"/>
        <w:rPr>
          <w:b/>
          <w:sz w:val="24"/>
          <w:szCs w:val="24"/>
        </w:rPr>
      </w:pPr>
    </w:p>
    <w:p w:rsidR="0009699A" w:rsidRPr="001B0AD8" w:rsidRDefault="0009699A" w:rsidP="00A33604">
      <w:pPr>
        <w:widowControl w:val="0"/>
        <w:ind w:firstLine="567"/>
        <w:rPr>
          <w:b/>
          <w:sz w:val="24"/>
          <w:szCs w:val="24"/>
        </w:rPr>
      </w:pPr>
      <w:r>
        <w:rPr>
          <w:b/>
          <w:sz w:val="24"/>
          <w:szCs w:val="24"/>
        </w:rPr>
        <w:t>3. Гарантийные сроки</w:t>
      </w:r>
      <w:r w:rsidR="00BE0B75">
        <w:rPr>
          <w:b/>
          <w:sz w:val="24"/>
          <w:szCs w:val="24"/>
        </w:rPr>
        <w:t xml:space="preserve"> на качество выполненных работ</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09699A" w:rsidRPr="001B0AD8" w:rsidRDefault="0009699A" w:rsidP="008822BC">
      <w:pPr>
        <w:pStyle w:val="3"/>
      </w:pPr>
      <w:bookmarkStart w:id="84" w:name="_Toc316895583"/>
      <w:bookmarkStart w:id="85" w:name="_Toc337647457"/>
      <w:bookmarkStart w:id="86" w:name="_Toc338162767"/>
      <w:bookmarkStart w:id="87" w:name="_Toc338859931"/>
      <w:bookmarkStart w:id="88" w:name="_Toc346203632"/>
      <w:bookmarkStart w:id="89" w:name="_Toc444166880"/>
      <w:r>
        <w:lastRenderedPageBreak/>
        <w:t>К</w:t>
      </w:r>
      <w:r w:rsidRPr="001B0AD8">
        <w:t>оммерческое предложение</w:t>
      </w:r>
      <w:bookmarkEnd w:id="84"/>
      <w:bookmarkEnd w:id="85"/>
      <w:bookmarkEnd w:id="86"/>
      <w:bookmarkEnd w:id="87"/>
      <w:bookmarkEnd w:id="88"/>
      <w:bookmarkEnd w:id="89"/>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1F2C7F" w:rsidRDefault="001F2C7F" w:rsidP="00A33604">
      <w:pPr>
        <w:widowControl w:val="0"/>
        <w:rPr>
          <w:snapToGrid w:val="0"/>
          <w:sz w:val="24"/>
          <w:szCs w:val="24"/>
        </w:rPr>
      </w:pPr>
    </w:p>
    <w:p w:rsidR="001F2C7F" w:rsidRDefault="001F2C7F"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F2C7F" w:rsidRDefault="0009699A" w:rsidP="00A33604">
      <w:pPr>
        <w:widowControl w:val="0"/>
        <w:jc w:val="both"/>
        <w:rPr>
          <w:b/>
          <w:sz w:val="24"/>
          <w:szCs w:val="24"/>
        </w:rPr>
      </w:pPr>
      <w:r w:rsidRPr="001F2C7F">
        <w:rPr>
          <w:b/>
          <w:sz w:val="24"/>
          <w:szCs w:val="24"/>
        </w:rPr>
        <w:lastRenderedPageBreak/>
        <w:t xml:space="preserve">1. </w:t>
      </w:r>
      <w:r w:rsidR="001F2C7F" w:rsidRPr="001F2C7F">
        <w:rPr>
          <w:b/>
          <w:sz w:val="24"/>
          <w:szCs w:val="24"/>
        </w:rPr>
        <w:t>Локальный сметный расчет</w:t>
      </w:r>
      <w:r w:rsidRPr="001F2C7F">
        <w:rPr>
          <w:b/>
          <w:sz w:val="24"/>
          <w:szCs w:val="24"/>
        </w:rPr>
        <w:t xml:space="preserve"> </w:t>
      </w:r>
    </w:p>
    <w:p w:rsidR="0009699A" w:rsidRDefault="0009699A"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8B47CB" w:rsidRDefault="002B556E" w:rsidP="008822BC">
      <w:pPr>
        <w:pStyle w:val="3"/>
      </w:pPr>
      <w:bookmarkStart w:id="90" w:name="_Toc444166881"/>
      <w:r>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90"/>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BE0B75" w:rsidRDefault="008B47CB" w:rsidP="008B47CB">
      <w:pPr>
        <w:widowControl w:val="0"/>
        <w:ind w:left="4962"/>
        <w:rPr>
          <w:snapToGrid w:val="0"/>
          <w:sz w:val="24"/>
          <w:szCs w:val="24"/>
        </w:rPr>
      </w:pPr>
      <w:r w:rsidRPr="00BE0B75">
        <w:rPr>
          <w:snapToGrid w:val="0"/>
          <w:sz w:val="24"/>
          <w:szCs w:val="24"/>
        </w:rPr>
        <w:t>Приложение 4 к заявке</w:t>
      </w:r>
      <w:r w:rsidRPr="00BE0B75">
        <w:rPr>
          <w:snapToGrid w:val="0"/>
          <w:sz w:val="24"/>
          <w:szCs w:val="24"/>
        </w:rPr>
        <w:br/>
        <w:t>от «____»_________20__ г. №__________</w:t>
      </w:r>
    </w:p>
    <w:p w:rsidR="008B47CB" w:rsidRPr="00BE0B75" w:rsidRDefault="008B47CB" w:rsidP="008B47CB">
      <w:pPr>
        <w:pStyle w:val="a0"/>
        <w:widowControl w:val="0"/>
        <w:numPr>
          <w:ilvl w:val="0"/>
          <w:numId w:val="0"/>
        </w:numPr>
        <w:spacing w:line="240" w:lineRule="auto"/>
        <w:rPr>
          <w:b/>
          <w:snapToGrid w:val="0"/>
          <w:sz w:val="24"/>
          <w:szCs w:val="24"/>
          <w:highlight w:val="yellow"/>
        </w:rPr>
      </w:pPr>
    </w:p>
    <w:p w:rsidR="008B47CB" w:rsidRPr="00BE0B75" w:rsidRDefault="002B556E" w:rsidP="00342C1E">
      <w:pPr>
        <w:pStyle w:val="a0"/>
        <w:widowControl w:val="0"/>
        <w:numPr>
          <w:ilvl w:val="0"/>
          <w:numId w:val="0"/>
        </w:numPr>
        <w:spacing w:line="240" w:lineRule="auto"/>
        <w:jc w:val="center"/>
        <w:rPr>
          <w:b/>
          <w:snapToGrid w:val="0"/>
          <w:sz w:val="24"/>
          <w:szCs w:val="24"/>
        </w:rPr>
      </w:pPr>
      <w:r w:rsidRPr="00BE0B75">
        <w:rPr>
          <w:b/>
          <w:snapToGrid w:val="0"/>
          <w:sz w:val="24"/>
          <w:szCs w:val="24"/>
        </w:rPr>
        <w:t>Справка об</w:t>
      </w:r>
      <w:r w:rsidR="008B47CB" w:rsidRPr="00BE0B75">
        <w:rPr>
          <w:b/>
          <w:snapToGrid w:val="0"/>
          <w:sz w:val="24"/>
          <w:szCs w:val="24"/>
        </w:rPr>
        <w:t xml:space="preserve"> опыт</w:t>
      </w:r>
      <w:r w:rsidRPr="00BE0B75">
        <w:rPr>
          <w:b/>
          <w:snapToGrid w:val="0"/>
          <w:sz w:val="24"/>
          <w:szCs w:val="24"/>
        </w:rPr>
        <w:t>е</w:t>
      </w:r>
      <w:r w:rsidR="008B47CB" w:rsidRPr="00BE0B75">
        <w:rPr>
          <w:b/>
          <w:snapToGrid w:val="0"/>
          <w:sz w:val="24"/>
          <w:szCs w:val="24"/>
        </w:rPr>
        <w:t xml:space="preserve"> участника</w:t>
      </w:r>
      <w:r w:rsidR="00342C1E" w:rsidRPr="00BE0B75">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BE0B75" w:rsidRDefault="008B47CB" w:rsidP="008B47CB">
      <w:pPr>
        <w:widowControl w:val="0"/>
        <w:ind w:firstLine="567"/>
        <w:jc w:val="both"/>
        <w:rPr>
          <w:snapToGrid w:val="0"/>
          <w:sz w:val="24"/>
          <w:szCs w:val="24"/>
          <w:highlight w:val="yellow"/>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BE0B75" w:rsidTr="007A1D50">
        <w:trPr>
          <w:cantSplit/>
          <w:tblHeader/>
        </w:trPr>
        <w:tc>
          <w:tcPr>
            <w:tcW w:w="72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w:t>
            </w:r>
          </w:p>
          <w:p w:rsidR="008B47CB" w:rsidRPr="00BE0B75" w:rsidRDefault="008B47CB" w:rsidP="007A1D50">
            <w:pPr>
              <w:pStyle w:val="af2"/>
              <w:keepNext w:val="0"/>
              <w:widowControl w:val="0"/>
              <w:jc w:val="center"/>
              <w:rPr>
                <w:b/>
                <w:sz w:val="24"/>
                <w:szCs w:val="24"/>
              </w:rPr>
            </w:pPr>
            <w:proofErr w:type="gramStart"/>
            <w:r w:rsidRPr="00BE0B75">
              <w:rPr>
                <w:b/>
                <w:sz w:val="24"/>
                <w:szCs w:val="24"/>
              </w:rPr>
              <w:t>п</w:t>
            </w:r>
            <w:proofErr w:type="gramEnd"/>
            <w:r w:rsidRPr="00BE0B75">
              <w:rPr>
                <w:b/>
                <w:sz w:val="24"/>
                <w:szCs w:val="24"/>
              </w:rPr>
              <w:t>/п</w:t>
            </w:r>
          </w:p>
        </w:tc>
        <w:tc>
          <w:tcPr>
            <w:tcW w:w="252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 xml:space="preserve">Заказчик </w:t>
            </w:r>
            <w:r w:rsidRPr="00BE0B75">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Описание договора</w:t>
            </w:r>
            <w:r w:rsidRPr="00BE0B75">
              <w:rPr>
                <w:b/>
                <w:sz w:val="24"/>
                <w:szCs w:val="24"/>
              </w:rPr>
              <w:br/>
              <w:t>(объем и состав работ, описание основных условий договора)</w:t>
            </w:r>
          </w:p>
        </w:tc>
        <w:tc>
          <w:tcPr>
            <w:tcW w:w="126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 xml:space="preserve">Сумма договора, </w:t>
            </w:r>
            <w:proofErr w:type="spellStart"/>
            <w:r w:rsidRPr="00BE0B75">
              <w:rPr>
                <w:b/>
                <w:sz w:val="24"/>
                <w:szCs w:val="24"/>
              </w:rPr>
              <w:t>тыс</w:t>
            </w:r>
            <w:proofErr w:type="gramStart"/>
            <w:r w:rsidRPr="00BE0B75">
              <w:rPr>
                <w:b/>
                <w:sz w:val="24"/>
                <w:szCs w:val="24"/>
              </w:rPr>
              <w:t>.р</w:t>
            </w:r>
            <w:proofErr w:type="gramEnd"/>
            <w:r w:rsidRPr="00BE0B75">
              <w:rPr>
                <w:b/>
                <w:sz w:val="24"/>
                <w:szCs w:val="24"/>
              </w:rPr>
              <w:t>уб</w:t>
            </w:r>
            <w:proofErr w:type="spellEnd"/>
            <w:r w:rsidRPr="00BE0B75">
              <w:rPr>
                <w:b/>
                <w:sz w:val="24"/>
                <w:szCs w:val="24"/>
              </w:rPr>
              <w:t>.</w:t>
            </w:r>
          </w:p>
        </w:tc>
        <w:tc>
          <w:tcPr>
            <w:tcW w:w="144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Сведения о рекламациях по перечисленным договорам</w:t>
            </w:r>
          </w:p>
        </w:tc>
      </w:tr>
      <w:tr w:rsidR="008B47CB" w:rsidRPr="00BE0B75" w:rsidTr="007A1D50">
        <w:trPr>
          <w:cantSplit/>
        </w:trPr>
        <w:tc>
          <w:tcPr>
            <w:tcW w:w="720" w:type="dxa"/>
            <w:gridSpan w:val="2"/>
          </w:tcPr>
          <w:p w:rsidR="008B47CB" w:rsidRPr="00BE0B75" w:rsidRDefault="008B47CB" w:rsidP="007A1D50">
            <w:pPr>
              <w:widowControl w:val="0"/>
              <w:numPr>
                <w:ilvl w:val="0"/>
                <w:numId w:val="6"/>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6"/>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8"/>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8"/>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9"/>
              </w:numPr>
              <w:jc w:val="both"/>
              <w:rPr>
                <w:snapToGrid w:val="0"/>
                <w:sz w:val="24"/>
                <w:szCs w:val="24"/>
              </w:rPr>
            </w:pP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9"/>
              </w:numPr>
              <w:jc w:val="both"/>
              <w:rPr>
                <w:snapToGrid w:val="0"/>
                <w:sz w:val="24"/>
                <w:szCs w:val="24"/>
              </w:rPr>
            </w:pP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pStyle w:val="af5"/>
              <w:widowControl w:val="0"/>
              <w:rPr>
                <w:szCs w:val="24"/>
              </w:rPr>
            </w:pPr>
            <w:r w:rsidRPr="00BE0B75">
              <w:rPr>
                <w:szCs w:val="24"/>
              </w:rPr>
              <w:t>1.</w:t>
            </w:r>
          </w:p>
        </w:tc>
        <w:tc>
          <w:tcPr>
            <w:tcW w:w="2518" w:type="dxa"/>
            <w:gridSpan w:val="2"/>
          </w:tcPr>
          <w:p w:rsidR="008B47CB" w:rsidRPr="00BE0B75" w:rsidRDefault="008B47CB" w:rsidP="007A1D50">
            <w:pPr>
              <w:pStyle w:val="af5"/>
              <w:widowControl w:val="0"/>
              <w:rPr>
                <w:b/>
                <w:szCs w:val="24"/>
              </w:rPr>
            </w:pPr>
          </w:p>
        </w:tc>
        <w:tc>
          <w:tcPr>
            <w:tcW w:w="2338" w:type="dxa"/>
            <w:gridSpan w:val="2"/>
          </w:tcPr>
          <w:p w:rsidR="008B47CB" w:rsidRPr="00BE0B75" w:rsidRDefault="008B47CB" w:rsidP="007A1D50">
            <w:pPr>
              <w:pStyle w:val="af5"/>
              <w:widowControl w:val="0"/>
              <w:rPr>
                <w:b/>
                <w:szCs w:val="24"/>
              </w:rPr>
            </w:pPr>
          </w:p>
        </w:tc>
        <w:tc>
          <w:tcPr>
            <w:tcW w:w="1995" w:type="dxa"/>
            <w:gridSpan w:val="2"/>
          </w:tcPr>
          <w:p w:rsidR="008B47CB" w:rsidRPr="00BE0B75" w:rsidRDefault="008B47CB" w:rsidP="007A1D50">
            <w:pPr>
              <w:pStyle w:val="af5"/>
              <w:widowControl w:val="0"/>
              <w:rPr>
                <w:b/>
                <w:szCs w:val="24"/>
                <w:highlight w:val="yellow"/>
              </w:rPr>
            </w:pP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pStyle w:val="af5"/>
              <w:widowControl w:val="0"/>
              <w:rPr>
                <w:szCs w:val="24"/>
              </w:rPr>
            </w:pPr>
            <w:r w:rsidRPr="00BE0B75">
              <w:rPr>
                <w:szCs w:val="24"/>
              </w:rPr>
              <w:t>2.</w:t>
            </w:r>
          </w:p>
        </w:tc>
        <w:tc>
          <w:tcPr>
            <w:tcW w:w="2518" w:type="dxa"/>
            <w:gridSpan w:val="2"/>
          </w:tcPr>
          <w:p w:rsidR="008B47CB" w:rsidRPr="00BE0B75" w:rsidRDefault="008B47CB" w:rsidP="007A1D50">
            <w:pPr>
              <w:pStyle w:val="af5"/>
              <w:widowControl w:val="0"/>
              <w:rPr>
                <w:b/>
                <w:szCs w:val="24"/>
              </w:rPr>
            </w:pPr>
          </w:p>
        </w:tc>
        <w:tc>
          <w:tcPr>
            <w:tcW w:w="2338" w:type="dxa"/>
            <w:gridSpan w:val="2"/>
          </w:tcPr>
          <w:p w:rsidR="008B47CB" w:rsidRPr="00BE0B75" w:rsidRDefault="008B47CB" w:rsidP="007A1D50">
            <w:pPr>
              <w:pStyle w:val="af5"/>
              <w:widowControl w:val="0"/>
              <w:rPr>
                <w:b/>
                <w:szCs w:val="24"/>
              </w:rPr>
            </w:pPr>
          </w:p>
        </w:tc>
        <w:tc>
          <w:tcPr>
            <w:tcW w:w="1995" w:type="dxa"/>
            <w:gridSpan w:val="2"/>
          </w:tcPr>
          <w:p w:rsidR="008B47CB" w:rsidRPr="00BE0B75" w:rsidRDefault="008B47CB" w:rsidP="007A1D50">
            <w:pPr>
              <w:pStyle w:val="af5"/>
              <w:widowControl w:val="0"/>
              <w:rPr>
                <w:b/>
                <w:szCs w:val="24"/>
                <w:highlight w:val="yellow"/>
              </w:rPr>
            </w:pP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18" w:type="dxa"/>
            <w:gridSpan w:val="2"/>
          </w:tcPr>
          <w:p w:rsidR="008B47CB" w:rsidRPr="00BE0B75" w:rsidRDefault="008B47CB" w:rsidP="007A1D50">
            <w:pPr>
              <w:pStyle w:val="af5"/>
              <w:widowControl w:val="0"/>
              <w:rPr>
                <w:szCs w:val="24"/>
              </w:rPr>
            </w:pPr>
          </w:p>
        </w:tc>
        <w:tc>
          <w:tcPr>
            <w:tcW w:w="2338" w:type="dxa"/>
            <w:gridSpan w:val="2"/>
          </w:tcPr>
          <w:p w:rsidR="008B47CB" w:rsidRPr="00BE0B75" w:rsidRDefault="008B47CB" w:rsidP="007A1D50">
            <w:pPr>
              <w:pStyle w:val="af5"/>
              <w:widowControl w:val="0"/>
              <w:rPr>
                <w:szCs w:val="24"/>
              </w:rPr>
            </w:pPr>
          </w:p>
        </w:tc>
        <w:tc>
          <w:tcPr>
            <w:tcW w:w="1995" w:type="dxa"/>
            <w:gridSpan w:val="2"/>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bl>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F00E39" w:rsidTr="001F2C7F">
        <w:tc>
          <w:tcPr>
            <w:tcW w:w="904" w:type="dxa"/>
          </w:tcPr>
          <w:p w:rsidR="0079440A" w:rsidRDefault="0079440A" w:rsidP="007A1D50">
            <w:pPr>
              <w:pStyle w:val="a0"/>
              <w:widowControl w:val="0"/>
              <w:numPr>
                <w:ilvl w:val="0"/>
                <w:numId w:val="0"/>
              </w:numPr>
              <w:spacing w:line="240" w:lineRule="auto"/>
              <w:rPr>
                <w:color w:val="FF0000"/>
                <w:sz w:val="24"/>
                <w:szCs w:val="24"/>
                <w:highlight w:val="yellow"/>
              </w:rPr>
            </w:pPr>
          </w:p>
          <w:p w:rsidR="001F2C7F" w:rsidRPr="00F00E39" w:rsidRDefault="001F2C7F" w:rsidP="007A1D50">
            <w:pPr>
              <w:pStyle w:val="a0"/>
              <w:widowControl w:val="0"/>
              <w:numPr>
                <w:ilvl w:val="0"/>
                <w:numId w:val="0"/>
              </w:numPr>
              <w:spacing w:line="240" w:lineRule="auto"/>
              <w:rPr>
                <w:color w:val="FF0000"/>
                <w:sz w:val="24"/>
                <w:szCs w:val="24"/>
                <w:highlight w:val="yellow"/>
              </w:rPr>
            </w:pPr>
          </w:p>
        </w:tc>
        <w:tc>
          <w:tcPr>
            <w:tcW w:w="3144" w:type="dxa"/>
            <w:gridSpan w:val="4"/>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44"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857" w:type="dxa"/>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43"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2975" w:type="dxa"/>
            <w:gridSpan w:val="4"/>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F00E39" w:rsidTr="001F2C7F">
        <w:tc>
          <w:tcPr>
            <w:tcW w:w="904"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3144" w:type="dxa"/>
            <w:gridSpan w:val="4"/>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Должность</w:t>
            </w:r>
          </w:p>
        </w:tc>
        <w:tc>
          <w:tcPr>
            <w:tcW w:w="144" w:type="dxa"/>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подпись</w:t>
            </w:r>
          </w:p>
        </w:tc>
        <w:tc>
          <w:tcPr>
            <w:tcW w:w="143"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Ф.И.О.</w:t>
            </w: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F00E39" w:rsidTr="001F2C7F">
        <w:tc>
          <w:tcPr>
            <w:tcW w:w="1336" w:type="dxa"/>
            <w:gridSpan w:val="2"/>
          </w:tcPr>
          <w:p w:rsidR="0079440A" w:rsidRPr="00BE0B75" w:rsidRDefault="0079440A" w:rsidP="007A1D50">
            <w:pPr>
              <w:pStyle w:val="a0"/>
              <w:widowControl w:val="0"/>
              <w:numPr>
                <w:ilvl w:val="0"/>
                <w:numId w:val="0"/>
              </w:numPr>
              <w:spacing w:line="240" w:lineRule="auto"/>
              <w:rPr>
                <w:sz w:val="24"/>
                <w:szCs w:val="24"/>
              </w:rPr>
            </w:pPr>
          </w:p>
        </w:tc>
        <w:tc>
          <w:tcPr>
            <w:tcW w:w="1336" w:type="dxa"/>
          </w:tcPr>
          <w:p w:rsidR="0079440A" w:rsidRPr="00BE0B75" w:rsidRDefault="0079440A" w:rsidP="007A1D50">
            <w:pPr>
              <w:pStyle w:val="a0"/>
              <w:widowControl w:val="0"/>
              <w:numPr>
                <w:ilvl w:val="0"/>
                <w:numId w:val="0"/>
              </w:numPr>
              <w:spacing w:line="240" w:lineRule="auto"/>
              <w:rPr>
                <w:sz w:val="24"/>
                <w:szCs w:val="24"/>
              </w:rPr>
            </w:pPr>
          </w:p>
        </w:tc>
        <w:tc>
          <w:tcPr>
            <w:tcW w:w="947" w:type="dxa"/>
          </w:tcPr>
          <w:p w:rsidR="0079440A" w:rsidRPr="00BE0B75" w:rsidRDefault="0079440A" w:rsidP="007A1D50">
            <w:pPr>
              <w:pStyle w:val="a0"/>
              <w:widowControl w:val="0"/>
              <w:numPr>
                <w:ilvl w:val="0"/>
                <w:numId w:val="0"/>
              </w:numPr>
              <w:spacing w:line="240" w:lineRule="auto"/>
              <w:rPr>
                <w:sz w:val="24"/>
                <w:szCs w:val="24"/>
              </w:rPr>
            </w:pPr>
          </w:p>
        </w:tc>
        <w:tc>
          <w:tcPr>
            <w:tcW w:w="573" w:type="dxa"/>
            <w:gridSpan w:val="2"/>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BE0B75" w:rsidRDefault="0079440A" w:rsidP="007A1D50">
            <w:pPr>
              <w:pStyle w:val="a0"/>
              <w:widowControl w:val="0"/>
              <w:numPr>
                <w:ilvl w:val="0"/>
                <w:numId w:val="0"/>
              </w:numPr>
              <w:spacing w:line="240" w:lineRule="auto"/>
              <w:rPr>
                <w:sz w:val="24"/>
                <w:szCs w:val="24"/>
              </w:rPr>
            </w:pPr>
          </w:p>
        </w:tc>
        <w:tc>
          <w:tcPr>
            <w:tcW w:w="875" w:type="dxa"/>
          </w:tcPr>
          <w:p w:rsidR="0079440A" w:rsidRPr="00BE0B75" w:rsidRDefault="0079440A" w:rsidP="007A1D50">
            <w:pPr>
              <w:pStyle w:val="a0"/>
              <w:widowControl w:val="0"/>
              <w:numPr>
                <w:ilvl w:val="0"/>
                <w:numId w:val="0"/>
              </w:numPr>
              <w:spacing w:line="240" w:lineRule="auto"/>
              <w:rPr>
                <w:sz w:val="24"/>
                <w:szCs w:val="24"/>
              </w:rPr>
            </w:pPr>
          </w:p>
        </w:tc>
        <w:tc>
          <w:tcPr>
            <w:tcW w:w="968"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09"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3B326C" w:rsidTr="001F2C7F">
        <w:tc>
          <w:tcPr>
            <w:tcW w:w="1336" w:type="dxa"/>
            <w:gridSpan w:val="2"/>
          </w:tcPr>
          <w:p w:rsidR="0079440A" w:rsidRPr="00BE0B75" w:rsidRDefault="0079440A" w:rsidP="007A1D50">
            <w:pPr>
              <w:pStyle w:val="a0"/>
              <w:widowControl w:val="0"/>
              <w:numPr>
                <w:ilvl w:val="0"/>
                <w:numId w:val="0"/>
              </w:numPr>
              <w:spacing w:line="240" w:lineRule="auto"/>
              <w:rPr>
                <w:sz w:val="24"/>
                <w:szCs w:val="24"/>
              </w:rPr>
            </w:pPr>
          </w:p>
        </w:tc>
        <w:tc>
          <w:tcPr>
            <w:tcW w:w="1336" w:type="dxa"/>
          </w:tcPr>
          <w:p w:rsidR="0079440A" w:rsidRPr="00BE0B75" w:rsidRDefault="0079440A" w:rsidP="007A1D50">
            <w:pPr>
              <w:pStyle w:val="a0"/>
              <w:widowControl w:val="0"/>
              <w:numPr>
                <w:ilvl w:val="0"/>
                <w:numId w:val="0"/>
              </w:numPr>
              <w:spacing w:line="240" w:lineRule="auto"/>
              <w:rPr>
                <w:sz w:val="24"/>
                <w:szCs w:val="24"/>
              </w:rPr>
            </w:pPr>
          </w:p>
        </w:tc>
        <w:tc>
          <w:tcPr>
            <w:tcW w:w="947" w:type="dxa"/>
          </w:tcPr>
          <w:p w:rsidR="0079440A" w:rsidRPr="00BE0B75" w:rsidRDefault="0079440A" w:rsidP="007A1D50">
            <w:pPr>
              <w:pStyle w:val="a0"/>
              <w:widowControl w:val="0"/>
              <w:numPr>
                <w:ilvl w:val="0"/>
                <w:numId w:val="0"/>
              </w:numPr>
              <w:spacing w:line="240" w:lineRule="auto"/>
              <w:rPr>
                <w:sz w:val="24"/>
                <w:szCs w:val="24"/>
              </w:rPr>
            </w:pPr>
          </w:p>
        </w:tc>
        <w:tc>
          <w:tcPr>
            <w:tcW w:w="573" w:type="dxa"/>
            <w:gridSpan w:val="2"/>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М.П.</w:t>
            </w:r>
          </w:p>
        </w:tc>
        <w:tc>
          <w:tcPr>
            <w:tcW w:w="366" w:type="dxa"/>
            <w:gridSpan w:val="2"/>
          </w:tcPr>
          <w:p w:rsidR="0079440A" w:rsidRPr="00BE0B75" w:rsidRDefault="0079440A" w:rsidP="007A1D50">
            <w:pPr>
              <w:pStyle w:val="a0"/>
              <w:widowControl w:val="0"/>
              <w:numPr>
                <w:ilvl w:val="0"/>
                <w:numId w:val="0"/>
              </w:numPr>
              <w:spacing w:line="240" w:lineRule="auto"/>
              <w:rPr>
                <w:sz w:val="24"/>
                <w:szCs w:val="24"/>
              </w:rPr>
            </w:pPr>
          </w:p>
        </w:tc>
        <w:tc>
          <w:tcPr>
            <w:tcW w:w="875" w:type="dxa"/>
          </w:tcPr>
          <w:p w:rsidR="0079440A" w:rsidRPr="00BE0B75"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color w:val="FF0000"/>
                <w:sz w:val="24"/>
                <w:szCs w:val="24"/>
              </w:rPr>
            </w:pPr>
          </w:p>
        </w:tc>
        <w:tc>
          <w:tcPr>
            <w:tcW w:w="909" w:type="dxa"/>
          </w:tcPr>
          <w:p w:rsidR="0079440A" w:rsidRPr="003B326C" w:rsidRDefault="0079440A" w:rsidP="007A1D50">
            <w:pPr>
              <w:pStyle w:val="a0"/>
              <w:widowControl w:val="0"/>
              <w:numPr>
                <w:ilvl w:val="0"/>
                <w:numId w:val="0"/>
              </w:numPr>
              <w:spacing w:line="240" w:lineRule="auto"/>
              <w:rPr>
                <w:color w:val="FF0000"/>
                <w:sz w:val="24"/>
                <w:szCs w:val="24"/>
              </w:rPr>
            </w:pPr>
          </w:p>
        </w:tc>
        <w:tc>
          <w:tcPr>
            <w:tcW w:w="970" w:type="dxa"/>
          </w:tcPr>
          <w:p w:rsidR="0079440A" w:rsidRPr="003B326C" w:rsidRDefault="0079440A" w:rsidP="007A1D50">
            <w:pPr>
              <w:pStyle w:val="a0"/>
              <w:widowControl w:val="0"/>
              <w:numPr>
                <w:ilvl w:val="0"/>
                <w:numId w:val="0"/>
              </w:numPr>
              <w:spacing w:line="240" w:lineRule="auto"/>
              <w:rPr>
                <w:color w:val="FF0000"/>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8822BC">
      <w:pPr>
        <w:pStyle w:val="3"/>
      </w:pPr>
      <w:bookmarkStart w:id="91" w:name="_Toc444166882"/>
      <w:r>
        <w:lastRenderedPageBreak/>
        <w:t>Справка о наличии оборудования, необходимого для выполнения работ (оказания услуг)</w:t>
      </w:r>
      <w:bookmarkEnd w:id="91"/>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92" w:name="_Toc444166883"/>
      <w:r>
        <w:lastRenderedPageBreak/>
        <w:t>Справка о кадровых ресурсах</w:t>
      </w:r>
      <w:bookmarkEnd w:id="92"/>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BE0B75" w:rsidRDefault="0079440A" w:rsidP="0079440A">
      <w:pPr>
        <w:widowControl w:val="0"/>
        <w:suppressAutoHyphens/>
        <w:jc w:val="center"/>
        <w:rPr>
          <w:b/>
          <w:snapToGrid w:val="0"/>
          <w:sz w:val="24"/>
          <w:szCs w:val="24"/>
        </w:rPr>
      </w:pPr>
      <w:r w:rsidRPr="00BE0B75">
        <w:rPr>
          <w:b/>
          <w:snapToGrid w:val="0"/>
          <w:sz w:val="24"/>
          <w:szCs w:val="24"/>
        </w:rPr>
        <w:t>Таблица-2. Общий персонал</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5210"/>
        <w:gridCol w:w="2565"/>
        <w:gridCol w:w="2398"/>
      </w:tblGrid>
      <w:tr w:rsidR="0079440A" w:rsidRPr="00BE0B75" w:rsidTr="007A1D50">
        <w:tc>
          <w:tcPr>
            <w:tcW w:w="5210" w:type="dxa"/>
            <w:vMerge w:val="restart"/>
          </w:tcPr>
          <w:p w:rsidR="0079440A" w:rsidRPr="00BE0B75" w:rsidRDefault="0079440A" w:rsidP="007A1D50">
            <w:pPr>
              <w:pStyle w:val="af2"/>
              <w:keepNext w:val="0"/>
              <w:widowControl w:val="0"/>
              <w:jc w:val="center"/>
              <w:rPr>
                <w:sz w:val="24"/>
                <w:szCs w:val="24"/>
              </w:rPr>
            </w:pPr>
            <w:r w:rsidRPr="00BE0B75">
              <w:rPr>
                <w:sz w:val="24"/>
                <w:szCs w:val="24"/>
              </w:rPr>
              <w:t>Группа специалистов</w:t>
            </w:r>
          </w:p>
        </w:tc>
        <w:tc>
          <w:tcPr>
            <w:tcW w:w="4963" w:type="dxa"/>
            <w:gridSpan w:val="2"/>
            <w:tcBorders>
              <w:bottom w:val="single" w:sz="12" w:space="0" w:color="auto"/>
            </w:tcBorders>
          </w:tcPr>
          <w:p w:rsidR="0079440A" w:rsidRPr="00BE0B75" w:rsidRDefault="0079440A" w:rsidP="007A1D50">
            <w:pPr>
              <w:pStyle w:val="af2"/>
              <w:keepNext w:val="0"/>
              <w:widowControl w:val="0"/>
              <w:jc w:val="center"/>
              <w:rPr>
                <w:sz w:val="24"/>
                <w:szCs w:val="24"/>
              </w:rPr>
            </w:pPr>
            <w:r w:rsidRPr="00BE0B75">
              <w:rPr>
                <w:sz w:val="24"/>
                <w:szCs w:val="24"/>
              </w:rPr>
              <w:t>Штатная численность, чел.</w:t>
            </w:r>
          </w:p>
        </w:tc>
      </w:tr>
      <w:tr w:rsidR="0079440A" w:rsidRPr="00BE0B75" w:rsidTr="007A1D50">
        <w:tc>
          <w:tcPr>
            <w:tcW w:w="5210" w:type="dxa"/>
            <w:vMerge/>
            <w:tcBorders>
              <w:bottom w:val="single" w:sz="12" w:space="0" w:color="auto"/>
            </w:tcBorders>
          </w:tcPr>
          <w:p w:rsidR="0079440A" w:rsidRPr="00BE0B75" w:rsidRDefault="0079440A" w:rsidP="007A1D50">
            <w:pPr>
              <w:pStyle w:val="af5"/>
              <w:widowControl w:val="0"/>
              <w:jc w:val="center"/>
              <w:rPr>
                <w:szCs w:val="24"/>
              </w:rPr>
            </w:pPr>
          </w:p>
        </w:tc>
        <w:tc>
          <w:tcPr>
            <w:tcW w:w="2565" w:type="dxa"/>
            <w:tcBorders>
              <w:top w:val="single" w:sz="12" w:space="0" w:color="auto"/>
              <w:bottom w:val="single" w:sz="12" w:space="0" w:color="auto"/>
              <w:right w:val="single" w:sz="12" w:space="0" w:color="auto"/>
            </w:tcBorders>
          </w:tcPr>
          <w:p w:rsidR="0079440A" w:rsidRPr="00BE0B75" w:rsidRDefault="0079440A" w:rsidP="007A1D50">
            <w:pPr>
              <w:pStyle w:val="af5"/>
              <w:widowControl w:val="0"/>
              <w:jc w:val="center"/>
              <w:rPr>
                <w:szCs w:val="24"/>
              </w:rPr>
            </w:pPr>
            <w:r w:rsidRPr="00BE0B75">
              <w:rPr>
                <w:szCs w:val="24"/>
              </w:rPr>
              <w:t>общая</w:t>
            </w:r>
          </w:p>
        </w:tc>
        <w:tc>
          <w:tcPr>
            <w:tcW w:w="2398" w:type="dxa"/>
            <w:tcBorders>
              <w:top w:val="single" w:sz="12" w:space="0" w:color="auto"/>
              <w:left w:val="single" w:sz="12" w:space="0" w:color="auto"/>
              <w:bottom w:val="single" w:sz="12" w:space="0" w:color="auto"/>
            </w:tcBorders>
          </w:tcPr>
          <w:p w:rsidR="0079440A" w:rsidRPr="00BE0B75" w:rsidRDefault="0079440A" w:rsidP="007A1D50">
            <w:pPr>
              <w:pStyle w:val="af5"/>
              <w:widowControl w:val="0"/>
              <w:jc w:val="both"/>
              <w:rPr>
                <w:szCs w:val="24"/>
              </w:rPr>
            </w:pPr>
            <w:r w:rsidRPr="00BE0B75">
              <w:rPr>
                <w:szCs w:val="24"/>
              </w:rPr>
              <w:t xml:space="preserve">в </w:t>
            </w:r>
            <w:proofErr w:type="spellStart"/>
            <w:r w:rsidRPr="00BE0B75">
              <w:rPr>
                <w:szCs w:val="24"/>
              </w:rPr>
              <w:t>т.ч</w:t>
            </w:r>
            <w:proofErr w:type="spellEnd"/>
            <w:r w:rsidRPr="00BE0B75">
              <w:rPr>
                <w:szCs w:val="24"/>
              </w:rPr>
              <w:t xml:space="preserve">. </w:t>
            </w:r>
            <w:proofErr w:type="gramStart"/>
            <w:r w:rsidRPr="00BE0B75">
              <w:rPr>
                <w:szCs w:val="24"/>
              </w:rPr>
              <w:t>работающие</w:t>
            </w:r>
            <w:proofErr w:type="gramEnd"/>
            <w:r w:rsidRPr="00BE0B75">
              <w:rPr>
                <w:szCs w:val="24"/>
              </w:rPr>
              <w:t xml:space="preserve"> в течение последних 3 лет</w:t>
            </w:r>
          </w:p>
        </w:tc>
      </w:tr>
      <w:tr w:rsidR="0079440A" w:rsidRPr="00BE0B75" w:rsidTr="007A1D50">
        <w:tc>
          <w:tcPr>
            <w:tcW w:w="5210" w:type="dxa"/>
            <w:tcBorders>
              <w:top w:val="single" w:sz="12" w:space="0" w:color="auto"/>
            </w:tcBorders>
          </w:tcPr>
          <w:p w:rsidR="0079440A" w:rsidRPr="00BE0B75" w:rsidRDefault="0079440A" w:rsidP="007A1D50">
            <w:pPr>
              <w:pStyle w:val="af5"/>
              <w:widowControl w:val="0"/>
              <w:jc w:val="both"/>
              <w:rPr>
                <w:szCs w:val="24"/>
              </w:rPr>
            </w:pPr>
            <w:r w:rsidRPr="00BE0B75">
              <w:rPr>
                <w:szCs w:val="24"/>
              </w:rPr>
              <w:t>Руководящий персонал</w:t>
            </w:r>
          </w:p>
        </w:tc>
        <w:tc>
          <w:tcPr>
            <w:tcW w:w="2565" w:type="dxa"/>
            <w:tcBorders>
              <w:top w:val="single" w:sz="12" w:space="0" w:color="auto"/>
              <w:right w:val="single" w:sz="12" w:space="0" w:color="auto"/>
            </w:tcBorders>
          </w:tcPr>
          <w:p w:rsidR="0079440A" w:rsidRPr="00BE0B75" w:rsidRDefault="0079440A" w:rsidP="007A1D50">
            <w:pPr>
              <w:pStyle w:val="af5"/>
              <w:widowControl w:val="0"/>
              <w:jc w:val="both"/>
              <w:rPr>
                <w:szCs w:val="24"/>
                <w:highlight w:val="yellow"/>
              </w:rPr>
            </w:pPr>
          </w:p>
        </w:tc>
        <w:tc>
          <w:tcPr>
            <w:tcW w:w="2398" w:type="dxa"/>
            <w:tcBorders>
              <w:top w:val="single" w:sz="12" w:space="0" w:color="auto"/>
              <w:left w:val="single" w:sz="12" w:space="0" w:color="auto"/>
            </w:tcBorders>
          </w:tcPr>
          <w:p w:rsidR="0079440A" w:rsidRPr="00BE0B75" w:rsidRDefault="0079440A" w:rsidP="007A1D50">
            <w:pPr>
              <w:pStyle w:val="af5"/>
              <w:widowControl w:val="0"/>
              <w:jc w:val="both"/>
              <w:rPr>
                <w:szCs w:val="24"/>
                <w:highlight w:val="yellow"/>
              </w:rPr>
            </w:pPr>
          </w:p>
        </w:tc>
      </w:tr>
      <w:tr w:rsidR="0079440A" w:rsidRPr="00BE0B75" w:rsidTr="007A1D50">
        <w:tc>
          <w:tcPr>
            <w:tcW w:w="5210" w:type="dxa"/>
          </w:tcPr>
          <w:p w:rsidR="0079440A" w:rsidRPr="00BE0B75" w:rsidRDefault="0079440A" w:rsidP="007A1D50">
            <w:pPr>
              <w:pStyle w:val="af5"/>
              <w:widowControl w:val="0"/>
              <w:jc w:val="both"/>
              <w:rPr>
                <w:szCs w:val="24"/>
              </w:rPr>
            </w:pPr>
            <w:r w:rsidRPr="00BE0B75">
              <w:rPr>
                <w:szCs w:val="24"/>
              </w:rPr>
              <w:t>Инженерно-технический персонал</w:t>
            </w:r>
          </w:p>
        </w:tc>
        <w:tc>
          <w:tcPr>
            <w:tcW w:w="2565" w:type="dxa"/>
            <w:tcBorders>
              <w:right w:val="single" w:sz="12" w:space="0" w:color="auto"/>
            </w:tcBorders>
          </w:tcPr>
          <w:p w:rsidR="0079440A" w:rsidRPr="00BE0B75" w:rsidRDefault="0079440A" w:rsidP="007A1D50">
            <w:pPr>
              <w:pStyle w:val="af5"/>
              <w:widowControl w:val="0"/>
              <w:jc w:val="both"/>
              <w:rPr>
                <w:szCs w:val="24"/>
                <w:highlight w:val="yellow"/>
              </w:rPr>
            </w:pPr>
          </w:p>
        </w:tc>
        <w:tc>
          <w:tcPr>
            <w:tcW w:w="2398" w:type="dxa"/>
            <w:tcBorders>
              <w:left w:val="single" w:sz="12" w:space="0" w:color="auto"/>
            </w:tcBorders>
          </w:tcPr>
          <w:p w:rsidR="0079440A" w:rsidRPr="00BE0B75" w:rsidRDefault="0079440A" w:rsidP="007A1D50">
            <w:pPr>
              <w:pStyle w:val="af5"/>
              <w:widowControl w:val="0"/>
              <w:jc w:val="both"/>
              <w:rPr>
                <w:szCs w:val="24"/>
                <w:highlight w:val="yellow"/>
              </w:rPr>
            </w:pPr>
          </w:p>
        </w:tc>
      </w:tr>
      <w:tr w:rsidR="0079440A" w:rsidRPr="003B326C" w:rsidTr="007A1D50">
        <w:tc>
          <w:tcPr>
            <w:tcW w:w="5210" w:type="dxa"/>
          </w:tcPr>
          <w:p w:rsidR="0079440A" w:rsidRPr="00BE0B75" w:rsidRDefault="0079440A" w:rsidP="007A1D50">
            <w:pPr>
              <w:pStyle w:val="af5"/>
              <w:widowControl w:val="0"/>
              <w:jc w:val="both"/>
              <w:rPr>
                <w:szCs w:val="24"/>
              </w:rPr>
            </w:pPr>
            <w:r w:rsidRPr="00BE0B75">
              <w:rPr>
                <w:szCs w:val="24"/>
              </w:rPr>
              <w:t>Рабочие и вспомогательный персонал</w:t>
            </w:r>
          </w:p>
        </w:tc>
        <w:tc>
          <w:tcPr>
            <w:tcW w:w="2565" w:type="dxa"/>
            <w:tcBorders>
              <w:right w:val="single" w:sz="12" w:space="0" w:color="auto"/>
            </w:tcBorders>
          </w:tcPr>
          <w:p w:rsidR="0079440A" w:rsidRPr="003B326C" w:rsidRDefault="0079440A" w:rsidP="007A1D50">
            <w:pPr>
              <w:pStyle w:val="af5"/>
              <w:widowControl w:val="0"/>
              <w:jc w:val="both"/>
              <w:rPr>
                <w:szCs w:val="24"/>
              </w:rPr>
            </w:pPr>
          </w:p>
        </w:tc>
        <w:tc>
          <w:tcPr>
            <w:tcW w:w="2398" w:type="dxa"/>
            <w:tcBorders>
              <w:left w:val="single" w:sz="12" w:space="0" w:color="auto"/>
            </w:tcBorders>
          </w:tcPr>
          <w:p w:rsidR="0079440A" w:rsidRPr="003B326C" w:rsidRDefault="0079440A" w:rsidP="007A1D50">
            <w:pPr>
              <w:pStyle w:val="af5"/>
              <w:widowControl w:val="0"/>
              <w:jc w:val="both"/>
              <w:rPr>
                <w:szCs w:val="24"/>
              </w:rPr>
            </w:pPr>
          </w:p>
        </w:tc>
      </w:tr>
    </w:tbl>
    <w:p w:rsidR="0079440A" w:rsidRPr="003B326C" w:rsidRDefault="0079440A" w:rsidP="0079440A">
      <w:pPr>
        <w:widowControl w:val="0"/>
        <w:ind w:firstLine="567"/>
        <w:rPr>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A33604" w:rsidRDefault="00A33604" w:rsidP="008822BC">
      <w:pPr>
        <w:pStyle w:val="3"/>
      </w:pPr>
      <w:bookmarkStart w:id="93" w:name="_Toc444166884"/>
      <w:r>
        <w:lastRenderedPageBreak/>
        <w:t>Прочие документы, включаемые в состав заявки.</w:t>
      </w:r>
      <w:bookmarkEnd w:id="93"/>
    </w:p>
    <w:p w:rsidR="00A33604" w:rsidRDefault="00A33604" w:rsidP="00FE1641">
      <w:pPr>
        <w:pStyle w:val="a7"/>
        <w:widowControl w:val="0"/>
        <w:numPr>
          <w:ilvl w:val="3"/>
          <w:numId w:val="51"/>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FE1641">
      <w:pPr>
        <w:pStyle w:val="a7"/>
        <w:widowControl w:val="0"/>
        <w:numPr>
          <w:ilvl w:val="3"/>
          <w:numId w:val="51"/>
        </w:numPr>
        <w:autoSpaceDE w:val="0"/>
        <w:autoSpaceDN w:val="0"/>
        <w:adjustRightInd w:val="0"/>
        <w:jc w:val="both"/>
        <w:outlineLvl w:val="1"/>
      </w:pPr>
      <w:r w:rsidRPr="00250E64">
        <w:t>копии учредительных документов (для юридических лиц);</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E1641">
      <w:pPr>
        <w:pStyle w:val="a7"/>
        <w:widowControl w:val="0"/>
        <w:numPr>
          <w:ilvl w:val="3"/>
          <w:numId w:val="5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E1641">
      <w:pPr>
        <w:pStyle w:val="a7"/>
        <w:widowControl w:val="0"/>
        <w:numPr>
          <w:ilvl w:val="3"/>
          <w:numId w:val="5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E1641">
      <w:pPr>
        <w:pStyle w:val="a7"/>
        <w:widowControl w:val="0"/>
        <w:numPr>
          <w:ilvl w:val="3"/>
          <w:numId w:val="5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FE1641">
      <w:pPr>
        <w:pStyle w:val="a7"/>
        <w:widowControl w:val="0"/>
        <w:numPr>
          <w:ilvl w:val="3"/>
          <w:numId w:val="51"/>
        </w:numPr>
        <w:autoSpaceDE w:val="0"/>
        <w:autoSpaceDN w:val="0"/>
        <w:adjustRightInd w:val="0"/>
        <w:jc w:val="both"/>
        <w:outlineLvl w:val="1"/>
      </w:pPr>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w:t>
      </w:r>
      <w:r w:rsidRPr="007931DC">
        <w:lastRenderedPageBreak/>
        <w:t>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037D2A" w:rsidRPr="00A3349E" w:rsidRDefault="00AF4CE9" w:rsidP="00FE1641">
      <w:pPr>
        <w:pStyle w:val="a7"/>
        <w:widowControl w:val="0"/>
        <w:numPr>
          <w:ilvl w:val="3"/>
          <w:numId w:val="5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4" w:name="_Toc55022399"/>
      <w:bookmarkStart w:id="95" w:name="_Toc471322089"/>
      <w:bookmarkStart w:id="96" w:name="_Toc79486891"/>
      <w:bookmarkStart w:id="97" w:name="_Toc140556325"/>
    </w:p>
    <w:p w:rsidR="00B65938" w:rsidRDefault="00B65938" w:rsidP="00A33604">
      <w:pPr>
        <w:widowControl w:val="0"/>
        <w:jc w:val="center"/>
        <w:rPr>
          <w:b/>
          <w:snapToGrid w:val="0"/>
          <w:sz w:val="24"/>
          <w:szCs w:val="24"/>
        </w:rPr>
      </w:pPr>
    </w:p>
    <w:bookmarkEnd w:id="94"/>
    <w:bookmarkEnd w:id="95"/>
    <w:bookmarkEnd w:id="96"/>
    <w:bookmarkEnd w:id="97"/>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7"/>
    <w:bookmarkEnd w:id="72"/>
    <w:bookmarkEnd w:id="73"/>
    <w:bookmarkEnd w:id="74"/>
    <w:bookmarkEnd w:id="75"/>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05" w:rsidRDefault="00725805" w:rsidP="0084203C">
      <w:r>
        <w:separator/>
      </w:r>
    </w:p>
  </w:endnote>
  <w:endnote w:type="continuationSeparator" w:id="0">
    <w:p w:rsidR="00725805" w:rsidRDefault="00725805"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05" w:rsidRDefault="00725805"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25805" w:rsidRDefault="00725805"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725805" w:rsidRDefault="00725805">
        <w:pPr>
          <w:pStyle w:val="aa"/>
          <w:jc w:val="right"/>
        </w:pPr>
        <w:r>
          <w:fldChar w:fldCharType="begin"/>
        </w:r>
        <w:r>
          <w:instrText>PAGE   \* MERGEFORMAT</w:instrText>
        </w:r>
        <w:r>
          <w:fldChar w:fldCharType="separate"/>
        </w:r>
        <w:r>
          <w:rPr>
            <w:noProof/>
          </w:rPr>
          <w:t>3</w:t>
        </w:r>
        <w:r>
          <w:rPr>
            <w:noProof/>
          </w:rPr>
          <w:fldChar w:fldCharType="end"/>
        </w:r>
      </w:p>
    </w:sdtContent>
  </w:sdt>
  <w:p w:rsidR="00725805" w:rsidRDefault="007258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05" w:rsidRDefault="00725805" w:rsidP="0084203C">
      <w:r>
        <w:separator/>
      </w:r>
    </w:p>
  </w:footnote>
  <w:footnote w:type="continuationSeparator" w:id="0">
    <w:p w:rsidR="00725805" w:rsidRDefault="00725805"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1">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4">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7">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8">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2">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6">
    <w:nsid w:val="667F6896"/>
    <w:multiLevelType w:val="singleLevel"/>
    <w:tmpl w:val="0419000F"/>
    <w:lvl w:ilvl="0">
      <w:start w:val="1"/>
      <w:numFmt w:val="decimal"/>
      <w:lvlText w:val="%1."/>
      <w:lvlJc w:val="left"/>
      <w:pPr>
        <w:tabs>
          <w:tab w:val="num" w:pos="360"/>
        </w:tabs>
        <w:ind w:left="360" w:hanging="360"/>
      </w:pPr>
    </w:lvl>
  </w:abstractNum>
  <w:abstractNum w:abstractNumId="47">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8">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1">
    <w:nsid w:val="76711FA9"/>
    <w:multiLevelType w:val="hybridMultilevel"/>
    <w:tmpl w:val="8194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3">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4">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3"/>
  </w:num>
  <w:num w:numId="3">
    <w:abstractNumId w:val="40"/>
  </w:num>
  <w:num w:numId="4">
    <w:abstractNumId w:val="45"/>
  </w:num>
  <w:num w:numId="5">
    <w:abstractNumId w:val="8"/>
  </w:num>
  <w:num w:numId="6">
    <w:abstractNumId w:val="44"/>
  </w:num>
  <w:num w:numId="7">
    <w:abstractNumId w:val="2"/>
  </w:num>
  <w:num w:numId="8">
    <w:abstractNumId w:val="39"/>
  </w:num>
  <w:num w:numId="9">
    <w:abstractNumId w:val="32"/>
  </w:num>
  <w:num w:numId="10">
    <w:abstractNumId w:val="46"/>
  </w:num>
  <w:num w:numId="11">
    <w:abstractNumId w:val="30"/>
  </w:num>
  <w:num w:numId="12">
    <w:abstractNumId w:val="0"/>
  </w:num>
  <w:num w:numId="13">
    <w:abstractNumId w:val="3"/>
  </w:num>
  <w:num w:numId="14">
    <w:abstractNumId w:val="1"/>
  </w:num>
  <w:num w:numId="15">
    <w:abstractNumId w:val="49"/>
  </w:num>
  <w:num w:numId="16">
    <w:abstractNumId w:val="35"/>
  </w:num>
  <w:num w:numId="17">
    <w:abstractNumId w:val="29"/>
  </w:num>
  <w:num w:numId="18">
    <w:abstractNumId w:val="36"/>
  </w:num>
  <w:num w:numId="19">
    <w:abstractNumId w:val="21"/>
  </w:num>
  <w:num w:numId="20">
    <w:abstractNumId w:val="19"/>
  </w:num>
  <w:num w:numId="21">
    <w:abstractNumId w:val="20"/>
  </w:num>
  <w:num w:numId="22">
    <w:abstractNumId w:val="4"/>
  </w:num>
  <w:num w:numId="23">
    <w:abstractNumId w:val="27"/>
  </w:num>
  <w:num w:numId="24">
    <w:abstractNumId w:val="6"/>
  </w:num>
  <w:num w:numId="25">
    <w:abstractNumId w:val="41"/>
  </w:num>
  <w:num w:numId="26">
    <w:abstractNumId w:val="12"/>
  </w:num>
  <w:num w:numId="27">
    <w:abstractNumId w:val="38"/>
  </w:num>
  <w:num w:numId="28">
    <w:abstractNumId w:val="23"/>
  </w:num>
  <w:num w:numId="29">
    <w:abstractNumId w:val="24"/>
  </w:num>
  <w:num w:numId="30">
    <w:abstractNumId w:val="11"/>
  </w:num>
  <w:num w:numId="31">
    <w:abstractNumId w:val="48"/>
  </w:num>
  <w:num w:numId="32">
    <w:abstractNumId w:val="53"/>
  </w:num>
  <w:num w:numId="33">
    <w:abstractNumId w:val="16"/>
  </w:num>
  <w:num w:numId="34">
    <w:abstractNumId w:val="7"/>
  </w:num>
  <w:num w:numId="35">
    <w:abstractNumId w:val="37"/>
  </w:num>
  <w:num w:numId="36">
    <w:abstractNumId w:val="28"/>
  </w:num>
  <w:num w:numId="37">
    <w:abstractNumId w:val="50"/>
  </w:num>
  <w:num w:numId="38">
    <w:abstractNumId w:val="47"/>
  </w:num>
  <w:num w:numId="39">
    <w:abstractNumId w:val="5"/>
  </w:num>
  <w:num w:numId="40">
    <w:abstractNumId w:val="14"/>
  </w:num>
  <w:num w:numId="41">
    <w:abstractNumId w:val="34"/>
  </w:num>
  <w:num w:numId="42">
    <w:abstractNumId w:val="13"/>
  </w:num>
  <w:num w:numId="43">
    <w:abstractNumId w:val="54"/>
  </w:num>
  <w:num w:numId="44">
    <w:abstractNumId w:val="4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5"/>
  </w:num>
  <w:num w:numId="49">
    <w:abstractNumId w:val="9"/>
  </w:num>
  <w:num w:numId="50">
    <w:abstractNumId w:val="15"/>
  </w:num>
  <w:num w:numId="51">
    <w:abstractNumId w:val="52"/>
  </w:num>
  <w:num w:numId="52">
    <w:abstractNumId w:val="33"/>
  </w:num>
  <w:num w:numId="53">
    <w:abstractNumId w:val="22"/>
  </w:num>
  <w:num w:numId="54">
    <w:abstractNumId w:val="10"/>
  </w:num>
  <w:num w:numId="55">
    <w:abstractNumId w:val="26"/>
  </w:num>
  <w:num w:numId="56">
    <w:abstractNumId w:val="51"/>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E7"/>
    <w:rsid w:val="000000B2"/>
    <w:rsid w:val="0000228E"/>
    <w:rsid w:val="0000512C"/>
    <w:rsid w:val="00006456"/>
    <w:rsid w:val="00010BE0"/>
    <w:rsid w:val="00011663"/>
    <w:rsid w:val="000148CA"/>
    <w:rsid w:val="00014B7E"/>
    <w:rsid w:val="00014FEE"/>
    <w:rsid w:val="0001583F"/>
    <w:rsid w:val="00015A2C"/>
    <w:rsid w:val="000160A5"/>
    <w:rsid w:val="00016D31"/>
    <w:rsid w:val="0002113E"/>
    <w:rsid w:val="00022D42"/>
    <w:rsid w:val="000239FF"/>
    <w:rsid w:val="00025EA2"/>
    <w:rsid w:val="00027039"/>
    <w:rsid w:val="0003174C"/>
    <w:rsid w:val="000335F8"/>
    <w:rsid w:val="0003499A"/>
    <w:rsid w:val="00037D2A"/>
    <w:rsid w:val="00043227"/>
    <w:rsid w:val="00043277"/>
    <w:rsid w:val="0004360B"/>
    <w:rsid w:val="00050359"/>
    <w:rsid w:val="000518B7"/>
    <w:rsid w:val="000534F9"/>
    <w:rsid w:val="000539B3"/>
    <w:rsid w:val="00061BA9"/>
    <w:rsid w:val="000649A3"/>
    <w:rsid w:val="000656EA"/>
    <w:rsid w:val="0006574A"/>
    <w:rsid w:val="00067E7D"/>
    <w:rsid w:val="00070BCE"/>
    <w:rsid w:val="00072AA0"/>
    <w:rsid w:val="00075D24"/>
    <w:rsid w:val="00076FC1"/>
    <w:rsid w:val="00077401"/>
    <w:rsid w:val="00082341"/>
    <w:rsid w:val="00082ED8"/>
    <w:rsid w:val="00082F64"/>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5476"/>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2C7F"/>
    <w:rsid w:val="001F4DC0"/>
    <w:rsid w:val="001F5E73"/>
    <w:rsid w:val="002071F1"/>
    <w:rsid w:val="00212579"/>
    <w:rsid w:val="002127D8"/>
    <w:rsid w:val="00221AA7"/>
    <w:rsid w:val="00222033"/>
    <w:rsid w:val="002224BB"/>
    <w:rsid w:val="00222685"/>
    <w:rsid w:val="002304AA"/>
    <w:rsid w:val="00233781"/>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8D5"/>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5AB"/>
    <w:rsid w:val="004A1C43"/>
    <w:rsid w:val="004A4A32"/>
    <w:rsid w:val="004B1671"/>
    <w:rsid w:val="004B29B2"/>
    <w:rsid w:val="004B2A23"/>
    <w:rsid w:val="004B444A"/>
    <w:rsid w:val="004B4897"/>
    <w:rsid w:val="004B7F22"/>
    <w:rsid w:val="004C1E5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45DD"/>
    <w:rsid w:val="00636479"/>
    <w:rsid w:val="00636508"/>
    <w:rsid w:val="006369AE"/>
    <w:rsid w:val="00640E13"/>
    <w:rsid w:val="006417FD"/>
    <w:rsid w:val="0064192F"/>
    <w:rsid w:val="0064243C"/>
    <w:rsid w:val="0064265F"/>
    <w:rsid w:val="006455E9"/>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A83"/>
    <w:rsid w:val="006D7E38"/>
    <w:rsid w:val="006E0B23"/>
    <w:rsid w:val="006E695E"/>
    <w:rsid w:val="006F04E2"/>
    <w:rsid w:val="006F1B53"/>
    <w:rsid w:val="006F20B5"/>
    <w:rsid w:val="006F2949"/>
    <w:rsid w:val="006F2E4E"/>
    <w:rsid w:val="006F47FA"/>
    <w:rsid w:val="006F4844"/>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5805"/>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87E66"/>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1E29"/>
    <w:rsid w:val="0095293C"/>
    <w:rsid w:val="00952D94"/>
    <w:rsid w:val="00953C60"/>
    <w:rsid w:val="0095548B"/>
    <w:rsid w:val="009560A7"/>
    <w:rsid w:val="00967B77"/>
    <w:rsid w:val="00970326"/>
    <w:rsid w:val="00970CD7"/>
    <w:rsid w:val="009718A3"/>
    <w:rsid w:val="00972106"/>
    <w:rsid w:val="009738BA"/>
    <w:rsid w:val="00974B15"/>
    <w:rsid w:val="00980D90"/>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3248"/>
    <w:rsid w:val="00B2473D"/>
    <w:rsid w:val="00B26E6C"/>
    <w:rsid w:val="00B27EE6"/>
    <w:rsid w:val="00B305E9"/>
    <w:rsid w:val="00B34A10"/>
    <w:rsid w:val="00B36826"/>
    <w:rsid w:val="00B36F51"/>
    <w:rsid w:val="00B37064"/>
    <w:rsid w:val="00B40926"/>
    <w:rsid w:val="00B438E5"/>
    <w:rsid w:val="00B5518C"/>
    <w:rsid w:val="00B574D0"/>
    <w:rsid w:val="00B620C3"/>
    <w:rsid w:val="00B62D20"/>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358D"/>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B75"/>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578D"/>
    <w:rsid w:val="00C27684"/>
    <w:rsid w:val="00C30133"/>
    <w:rsid w:val="00C31D4E"/>
    <w:rsid w:val="00C332BB"/>
    <w:rsid w:val="00C365DA"/>
    <w:rsid w:val="00C36604"/>
    <w:rsid w:val="00C402F7"/>
    <w:rsid w:val="00C4082A"/>
    <w:rsid w:val="00C4098D"/>
    <w:rsid w:val="00C4113B"/>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F70"/>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6664"/>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42B6"/>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2EA5"/>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C045236-495A-47F4-9BEF-E32FBA76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6724</Words>
  <Characters>38329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4</cp:revision>
  <cp:lastPrinted>2016-03-14T08:51:00Z</cp:lastPrinted>
  <dcterms:created xsi:type="dcterms:W3CDTF">2016-03-14T08:10:00Z</dcterms:created>
  <dcterms:modified xsi:type="dcterms:W3CDTF">2016-03-14T09:02:00Z</dcterms:modified>
</cp:coreProperties>
</file>